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CD25E" w14:textId="65998F79" w:rsidR="00733450" w:rsidRPr="0051574E" w:rsidRDefault="00314C27" w:rsidP="0051574E">
      <w:pPr>
        <w:jc w:val="center"/>
        <w:rPr>
          <w:b/>
          <w:sz w:val="28"/>
        </w:rPr>
      </w:pPr>
      <w:r>
        <w:rPr>
          <w:b/>
          <w:sz w:val="28"/>
        </w:rPr>
        <w:t xml:space="preserve">Az </w:t>
      </w:r>
      <w:r w:rsidR="00674273" w:rsidRPr="00C56069">
        <w:rPr>
          <w:b/>
          <w:sz w:val="28"/>
        </w:rPr>
        <w:t xml:space="preserve">Európai Sokszínűségi </w:t>
      </w:r>
      <w:r w:rsidR="00066A30">
        <w:rPr>
          <w:b/>
          <w:sz w:val="28"/>
        </w:rPr>
        <w:t>Karta</w:t>
      </w:r>
      <w:r>
        <w:rPr>
          <w:b/>
          <w:sz w:val="28"/>
        </w:rPr>
        <w:t xml:space="preserve"> Magyarország</w:t>
      </w:r>
      <w:r w:rsidR="00C231E8">
        <w:rPr>
          <w:b/>
          <w:sz w:val="28"/>
        </w:rPr>
        <w:t xml:space="preserve"> célkitűzései</w:t>
      </w:r>
    </w:p>
    <w:p w14:paraId="1A858DF8" w14:textId="0CB9EFFD" w:rsidR="007D7AE4" w:rsidRPr="0051574E" w:rsidRDefault="00775385" w:rsidP="00775385">
      <w:pPr>
        <w:jc w:val="both"/>
        <w:rPr>
          <w:b/>
          <w:bCs/>
        </w:rPr>
      </w:pPr>
      <w:r>
        <w:t>A</w:t>
      </w:r>
      <w:r w:rsidR="00066A30">
        <w:t xml:space="preserve">z </w:t>
      </w:r>
      <w:r w:rsidR="00066A30" w:rsidRPr="3D046FEF">
        <w:rPr>
          <w:b/>
          <w:bCs/>
        </w:rPr>
        <w:t>Európai</w:t>
      </w:r>
      <w:r w:rsidRPr="3D046FEF">
        <w:rPr>
          <w:b/>
          <w:bCs/>
        </w:rPr>
        <w:t xml:space="preserve"> Sokszínűségi </w:t>
      </w:r>
      <w:r w:rsidR="00F65EE8" w:rsidRPr="3D046FEF">
        <w:rPr>
          <w:b/>
          <w:bCs/>
        </w:rPr>
        <w:t>Karta</w:t>
      </w:r>
      <w:r w:rsidRPr="3D046FEF">
        <w:rPr>
          <w:b/>
          <w:bCs/>
        </w:rPr>
        <w:t xml:space="preserve"> </w:t>
      </w:r>
      <w:r>
        <w:t xml:space="preserve">2004-ben indult </w:t>
      </w:r>
      <w:r w:rsidR="00733450">
        <w:t>kezdeményezés</w:t>
      </w:r>
      <w:r>
        <w:t xml:space="preserve">, amely az </w:t>
      </w:r>
      <w:r w:rsidRPr="3D046FEF">
        <w:rPr>
          <w:b/>
          <w:bCs/>
        </w:rPr>
        <w:t xml:space="preserve">Európai Unió munkahelyi diszkrimináció-ellenes, esélyegyenlőséget támogató irányelveit rögzíti és népszerűsíti a foglalkoztatók körében. </w:t>
      </w:r>
      <w:r w:rsidR="00C231E8" w:rsidRPr="3D046FEF">
        <w:rPr>
          <w:b/>
          <w:bCs/>
        </w:rPr>
        <w:t xml:space="preserve">Jelenleg Európa </w:t>
      </w:r>
      <w:r w:rsidR="007D7AE4" w:rsidRPr="3D046FEF">
        <w:rPr>
          <w:b/>
          <w:bCs/>
        </w:rPr>
        <w:t>2</w:t>
      </w:r>
      <w:r w:rsidR="081F1A63" w:rsidRPr="3D046FEF">
        <w:rPr>
          <w:b/>
          <w:bCs/>
        </w:rPr>
        <w:t>7</w:t>
      </w:r>
      <w:r w:rsidR="00C231E8" w:rsidRPr="3D046FEF">
        <w:rPr>
          <w:b/>
          <w:bCs/>
        </w:rPr>
        <w:t xml:space="preserve"> ország</w:t>
      </w:r>
      <w:r w:rsidR="11FAFE88" w:rsidRPr="3D046FEF">
        <w:rPr>
          <w:b/>
          <w:bCs/>
        </w:rPr>
        <w:t>á</w:t>
      </w:r>
      <w:r w:rsidR="00C231E8" w:rsidRPr="3D046FEF">
        <w:rPr>
          <w:b/>
          <w:bCs/>
        </w:rPr>
        <w:t xml:space="preserve">ban aktív a </w:t>
      </w:r>
      <w:r w:rsidR="007D7AE4" w:rsidRPr="3D046FEF">
        <w:rPr>
          <w:b/>
          <w:bCs/>
        </w:rPr>
        <w:t>S</w:t>
      </w:r>
      <w:r w:rsidR="00C231E8" w:rsidRPr="3D046FEF">
        <w:rPr>
          <w:b/>
          <w:bCs/>
        </w:rPr>
        <w:t xml:space="preserve">okszínűségi </w:t>
      </w:r>
      <w:r w:rsidR="007D7AE4" w:rsidRPr="3D046FEF">
        <w:rPr>
          <w:b/>
          <w:bCs/>
        </w:rPr>
        <w:t>K</w:t>
      </w:r>
      <w:r w:rsidR="00C231E8" w:rsidRPr="3D046FEF">
        <w:rPr>
          <w:b/>
          <w:bCs/>
        </w:rPr>
        <w:t xml:space="preserve">arta kezdeményezés. </w:t>
      </w:r>
      <w:r w:rsidR="00066A30">
        <w:t>C</w:t>
      </w:r>
      <w:r>
        <w:t xml:space="preserve">élja a szemléletformálás, a </w:t>
      </w:r>
      <w:r w:rsidR="00F65EE8">
        <w:t>szervezetek</w:t>
      </w:r>
      <w:r>
        <w:t xml:space="preserve"> vezetőinek elkötelezése és támogatása a szervezeti sokszínűség megvalósításában, </w:t>
      </w:r>
      <w:r w:rsidR="00066A30">
        <w:t xml:space="preserve">egyúttal </w:t>
      </w:r>
      <w:r>
        <w:t xml:space="preserve">inspiráció </w:t>
      </w:r>
      <w:r w:rsidR="00066A30">
        <w:t xml:space="preserve">is </w:t>
      </w:r>
      <w:r>
        <w:t>a humán erőforrás menedzsment fejlesztésére, újragondolására.</w:t>
      </w:r>
      <w:r w:rsidR="007D7AE4">
        <w:t xml:space="preserve"> </w:t>
      </w:r>
      <w:r w:rsidR="0051574E" w:rsidRPr="3D046FEF">
        <w:rPr>
          <w:b/>
          <w:bCs/>
        </w:rPr>
        <w:t xml:space="preserve">Az Európai Sokszínűségi Karta </w:t>
      </w:r>
      <w:r w:rsidR="005148CF" w:rsidRPr="3D046FEF">
        <w:rPr>
          <w:b/>
          <w:bCs/>
        </w:rPr>
        <w:t xml:space="preserve">tagsága </w:t>
      </w:r>
      <w:r w:rsidR="0051574E" w:rsidRPr="3D046FEF">
        <w:rPr>
          <w:b/>
          <w:bCs/>
        </w:rPr>
        <w:t>lehetőséget biztosít az országok között</w:t>
      </w:r>
      <w:r w:rsidR="009F549A" w:rsidRPr="3D046FEF">
        <w:rPr>
          <w:b/>
          <w:bCs/>
        </w:rPr>
        <w:t xml:space="preserve"> </w:t>
      </w:r>
      <w:r w:rsidR="0051574E" w:rsidRPr="3D046FEF">
        <w:rPr>
          <w:b/>
          <w:bCs/>
        </w:rPr>
        <w:t xml:space="preserve">a jógyakorlatok megismerésére és megosztására, valamint az Európai </w:t>
      </w:r>
      <w:r w:rsidR="009F549A" w:rsidRPr="3D046FEF">
        <w:rPr>
          <w:b/>
          <w:bCs/>
        </w:rPr>
        <w:t xml:space="preserve">Unió </w:t>
      </w:r>
      <w:r w:rsidR="0051574E" w:rsidRPr="3D046FEF">
        <w:rPr>
          <w:b/>
          <w:bCs/>
        </w:rPr>
        <w:t>Sokszínűségi Hónapján való részvételre</w:t>
      </w:r>
      <w:r w:rsidR="005148CF" w:rsidRPr="3D046FEF">
        <w:rPr>
          <w:b/>
          <w:bCs/>
        </w:rPr>
        <w:t xml:space="preserve"> is. </w:t>
      </w:r>
    </w:p>
    <w:p w14:paraId="058C01C8" w14:textId="673512A9" w:rsidR="001F2DC7" w:rsidRDefault="00775385" w:rsidP="003F567B">
      <w:pPr>
        <w:jc w:val="both"/>
      </w:pPr>
      <w:r>
        <w:t xml:space="preserve">A Sokszínűségi </w:t>
      </w:r>
      <w:r w:rsidR="00066A30">
        <w:t xml:space="preserve">Kartát </w:t>
      </w:r>
      <w:r w:rsidR="00F95709">
        <w:t xml:space="preserve">a különböző szervezetek mérettől és típustól függetlenül is </w:t>
      </w:r>
      <w:r>
        <w:t>aláírhatj</w:t>
      </w:r>
      <w:r w:rsidR="00F95709">
        <w:t>ák</w:t>
      </w:r>
      <w:r>
        <w:t>, amely</w:t>
      </w:r>
      <w:r w:rsidR="00F95709">
        <w:t>ek</w:t>
      </w:r>
      <w:r>
        <w:t xml:space="preserve"> </w:t>
      </w:r>
      <w:r w:rsidR="00F65EE8">
        <w:t>elhivatott</w:t>
      </w:r>
      <w:r w:rsidR="00F95709">
        <w:t>ak</w:t>
      </w:r>
      <w:r>
        <w:t xml:space="preserve"> az egyenlő bánásmód tisztelete, a sokszínű szervezeti kultúra kialakítása mellett</w:t>
      </w:r>
      <w:r w:rsidR="00066A30">
        <w:t>, és vállalj</w:t>
      </w:r>
      <w:r w:rsidR="00F95709">
        <w:t>ák</w:t>
      </w:r>
      <w:r w:rsidR="00066A30">
        <w:t xml:space="preserve"> a Karta céljai </w:t>
      </w:r>
      <w:r w:rsidR="00675701">
        <w:t>elérésé</w:t>
      </w:r>
      <w:r w:rsidR="00066A30">
        <w:t xml:space="preserve">hez a </w:t>
      </w:r>
      <w:r w:rsidR="00F65EE8">
        <w:t>folyamatos fejlődés</w:t>
      </w:r>
      <w:r w:rsidR="00066A30">
        <w:t>t</w:t>
      </w:r>
      <w:r>
        <w:t xml:space="preserve">. </w:t>
      </w:r>
    </w:p>
    <w:p w14:paraId="47912DCC" w14:textId="77777777" w:rsidR="00FC3196" w:rsidRDefault="00FC3196" w:rsidP="00FC3196">
      <w:pPr>
        <w:jc w:val="both"/>
      </w:pPr>
      <w:r w:rsidRPr="00FC3196">
        <w:t xml:space="preserve">A sokszínűség nagymértékben hozzájárul a </w:t>
      </w:r>
      <w:r w:rsidRPr="00944503">
        <w:t>vállalkozások és bármely egyéb szervezet sikeréhez, az innováció és a kreativitás növeléséhez, az új ügyfelek és üzleti és egyéb partnerek bevonásához, a változásokra való gyors reagáláshoz, illetve az Alaptörvényben és a törvényekben meghatározott</w:t>
      </w:r>
      <w:r w:rsidRPr="00FC3196">
        <w:t xml:space="preserve"> diszkriminációmentesség betartásához, ezért a Karta aláírói az alábbiakra törekszenek:</w:t>
      </w:r>
    </w:p>
    <w:p w14:paraId="78524AA3" w14:textId="77777777" w:rsidR="007A1DEC" w:rsidRPr="00C347BF" w:rsidRDefault="00CB3DF0" w:rsidP="00FC3196">
      <w:pPr>
        <w:pStyle w:val="Listaszerbekezds"/>
        <w:numPr>
          <w:ilvl w:val="0"/>
          <w:numId w:val="3"/>
        </w:numPr>
        <w:jc w:val="both"/>
      </w:pPr>
      <w:r>
        <w:t>Elsődleges célunk</w:t>
      </w:r>
      <w:r w:rsidR="007A1DEC" w:rsidRPr="00C347BF">
        <w:t xml:space="preserve">, hogy a </w:t>
      </w:r>
      <w:r w:rsidR="007A1DEC" w:rsidRPr="00C347BF">
        <w:rPr>
          <w:b/>
        </w:rPr>
        <w:t>magyar társadalom sokszínűsége</w:t>
      </w:r>
      <w:r w:rsidR="007A1DEC" w:rsidRPr="00C347BF">
        <w:t xml:space="preserve"> </w:t>
      </w:r>
      <w:proofErr w:type="spellStart"/>
      <w:r w:rsidR="007A1DEC" w:rsidRPr="00C347BF">
        <w:t>tükröződjön</w:t>
      </w:r>
      <w:proofErr w:type="spellEnd"/>
      <w:r w:rsidR="007A1DEC" w:rsidRPr="00C347BF">
        <w:t xml:space="preserve"> a munkavállalóink összetételében. </w:t>
      </w:r>
    </w:p>
    <w:p w14:paraId="0721E284" w14:textId="378D5C5F" w:rsidR="00E07836" w:rsidRPr="00C347BF" w:rsidRDefault="00E07836" w:rsidP="00E07836">
      <w:pPr>
        <w:pStyle w:val="Listaszerbekezds"/>
        <w:numPr>
          <w:ilvl w:val="0"/>
          <w:numId w:val="3"/>
        </w:numPr>
        <w:jc w:val="both"/>
      </w:pPr>
      <w:r w:rsidRPr="00C347BF">
        <w:t>Szervezetünk működése a kölcsönös tisztelet</w:t>
      </w:r>
      <w:r w:rsidR="00F95709">
        <w:t xml:space="preserve"> </w:t>
      </w:r>
      <w:r w:rsidRPr="00C347BF">
        <w:t xml:space="preserve">és az egyenlő bánásmód értékeire épül, ezért a sokszínűséget és a különbözőségek elfogadását </w:t>
      </w:r>
      <w:r w:rsidRPr="00C347BF">
        <w:rPr>
          <w:b/>
        </w:rPr>
        <w:t>kiemelt</w:t>
      </w:r>
      <w:r w:rsidR="00C231E8">
        <w:rPr>
          <w:b/>
        </w:rPr>
        <w:t xml:space="preserve"> </w:t>
      </w:r>
      <w:r w:rsidRPr="00C347BF">
        <w:rPr>
          <w:b/>
        </w:rPr>
        <w:t>programként</w:t>
      </w:r>
      <w:r w:rsidRPr="00C347BF">
        <w:t xml:space="preserve"> kezeljük.</w:t>
      </w:r>
    </w:p>
    <w:p w14:paraId="720A2E37" w14:textId="77777777" w:rsidR="009574B4" w:rsidRPr="00C347BF" w:rsidRDefault="00A15556" w:rsidP="002B65F7">
      <w:pPr>
        <w:pStyle w:val="Listaszerbekezds"/>
        <w:numPr>
          <w:ilvl w:val="0"/>
          <w:numId w:val="3"/>
        </w:numPr>
        <w:jc w:val="both"/>
      </w:pPr>
      <w:r>
        <w:t>A</w:t>
      </w:r>
      <w:r w:rsidRPr="00C347BF">
        <w:t xml:space="preserve"> munka</w:t>
      </w:r>
      <w:r w:rsidR="00583F93">
        <w:t xml:space="preserve">társi </w:t>
      </w:r>
      <w:r w:rsidR="00583F93" w:rsidRPr="00E07836">
        <w:rPr>
          <w:b/>
        </w:rPr>
        <w:t>kapcsolatainkban</w:t>
      </w:r>
      <w:r w:rsidR="00583F93">
        <w:t xml:space="preserve">, az </w:t>
      </w:r>
      <w:r>
        <w:t>ü</w:t>
      </w:r>
      <w:r w:rsidRPr="00C347BF">
        <w:t>gyfele</w:t>
      </w:r>
      <w:r w:rsidR="00583F93">
        <w:t>k</w:t>
      </w:r>
      <w:r>
        <w:t xml:space="preserve">kel kialakított </w:t>
      </w:r>
      <w:r w:rsidRPr="009574B4">
        <w:rPr>
          <w:b/>
        </w:rPr>
        <w:t>partnerség</w:t>
      </w:r>
      <w:r w:rsidR="00583F93">
        <w:rPr>
          <w:b/>
        </w:rPr>
        <w:t>ekben</w:t>
      </w:r>
      <w:r w:rsidR="00EC504A">
        <w:t xml:space="preserve">, </w:t>
      </w:r>
      <w:r w:rsidR="007F7129">
        <w:t xml:space="preserve">és az </w:t>
      </w:r>
      <w:r w:rsidR="007F7129" w:rsidRPr="00C347BF">
        <w:rPr>
          <w:b/>
        </w:rPr>
        <w:t xml:space="preserve">üzleti </w:t>
      </w:r>
      <w:r w:rsidR="007F7129">
        <w:rPr>
          <w:b/>
        </w:rPr>
        <w:t>környezetünkben</w:t>
      </w:r>
      <w:r w:rsidR="00422543">
        <w:t xml:space="preserve"> olyan </w:t>
      </w:r>
      <w:r w:rsidR="00C347BF" w:rsidRPr="00C347BF">
        <w:rPr>
          <w:b/>
        </w:rPr>
        <w:t>hosszútávon fenntartható kultúra</w:t>
      </w:r>
      <w:r w:rsidR="00C347BF" w:rsidRPr="00C347BF">
        <w:t xml:space="preserve"> előmozdítására törekszünk, amely</w:t>
      </w:r>
      <w:r w:rsidR="00422543">
        <w:t xml:space="preserve"> összhangban van </w:t>
      </w:r>
      <w:r w:rsidR="00733450">
        <w:t>a</w:t>
      </w:r>
      <w:r w:rsidR="00C231E8">
        <w:t>z EU</w:t>
      </w:r>
      <w:r w:rsidR="00733450">
        <w:t xml:space="preserve"> Kartában</w:t>
      </w:r>
      <w:r w:rsidR="00C347BF" w:rsidRPr="00C347BF">
        <w:t xml:space="preserve"> megfogalmazott</w:t>
      </w:r>
      <w:r w:rsidR="00C231E8">
        <w:t xml:space="preserve"> </w:t>
      </w:r>
      <w:r w:rsidR="00422543">
        <w:t>értékekkel</w:t>
      </w:r>
      <w:r>
        <w:t>.</w:t>
      </w:r>
    </w:p>
    <w:p w14:paraId="1BD97B58" w14:textId="12EC569A" w:rsidR="0005022E" w:rsidRDefault="00733450" w:rsidP="002B65F7">
      <w:pPr>
        <w:pStyle w:val="Listaszerbekezds"/>
        <w:numPr>
          <w:ilvl w:val="0"/>
          <w:numId w:val="3"/>
        </w:numPr>
        <w:jc w:val="both"/>
      </w:pPr>
      <w:r>
        <w:t xml:space="preserve">Nagy hangsúlyt fektetünk </w:t>
      </w:r>
      <w:r w:rsidRPr="1E608818">
        <w:rPr>
          <w:b/>
          <w:bCs/>
        </w:rPr>
        <w:t>szervezetünk</w:t>
      </w:r>
      <w:r w:rsidR="00C231E8" w:rsidRPr="1E608818">
        <w:rPr>
          <w:b/>
          <w:bCs/>
        </w:rPr>
        <w:t xml:space="preserve"> </w:t>
      </w:r>
      <w:r w:rsidR="0005022E" w:rsidRPr="1E608818">
        <w:rPr>
          <w:b/>
          <w:bCs/>
        </w:rPr>
        <w:t>irányítás</w:t>
      </w:r>
      <w:r w:rsidR="0005022E">
        <w:t>ában a</w:t>
      </w:r>
      <w:r w:rsidR="6DCF247B">
        <w:t>z</w:t>
      </w:r>
      <w:r w:rsidR="0005022E">
        <w:t xml:space="preserve"> </w:t>
      </w:r>
      <w:r w:rsidR="1563FF7B">
        <w:t xml:space="preserve">esélyegyenlőség </w:t>
      </w:r>
      <w:r w:rsidR="0005022E">
        <w:t>fenntartására</w:t>
      </w:r>
      <w:r w:rsidR="00F65EE8">
        <w:t>,</w:t>
      </w:r>
      <w:r w:rsidR="0005022E">
        <w:t xml:space="preserve"> és biztosítjuk, </w:t>
      </w:r>
      <w:r w:rsidR="00F65EE8">
        <w:t xml:space="preserve">hogy </w:t>
      </w:r>
      <w:r w:rsidR="0005022E">
        <w:t xml:space="preserve">ez </w:t>
      </w:r>
      <w:proofErr w:type="spellStart"/>
      <w:r w:rsidR="0005022E">
        <w:t>tükröződjön</w:t>
      </w:r>
      <w:proofErr w:type="spellEnd"/>
      <w:r w:rsidR="0005022E">
        <w:t xml:space="preserve"> </w:t>
      </w:r>
      <w:r w:rsidR="00E73540" w:rsidRPr="1E608818">
        <w:rPr>
          <w:b/>
          <w:bCs/>
        </w:rPr>
        <w:t>stratégiá</w:t>
      </w:r>
      <w:r>
        <w:t>nk</w:t>
      </w:r>
      <w:r w:rsidR="00E73540">
        <w:t>ban</w:t>
      </w:r>
      <w:r>
        <w:t>,</w:t>
      </w:r>
      <w:r w:rsidR="00E73540">
        <w:t xml:space="preserve"> megvalósuljon a humán erőforrás </w:t>
      </w:r>
      <w:r w:rsidR="0005022E" w:rsidRPr="1E608818">
        <w:rPr>
          <w:b/>
          <w:bCs/>
        </w:rPr>
        <w:t>folyamatainak</w:t>
      </w:r>
      <w:r w:rsidR="0005022E">
        <w:t xml:space="preserve"> minden aspektusában. </w:t>
      </w:r>
    </w:p>
    <w:p w14:paraId="45B299D3" w14:textId="77777777" w:rsidR="00350E8F" w:rsidRDefault="00350E8F" w:rsidP="000B5874">
      <w:pPr>
        <w:pStyle w:val="Listaszerbekezds"/>
        <w:numPr>
          <w:ilvl w:val="0"/>
          <w:numId w:val="3"/>
        </w:numPr>
        <w:spacing w:line="252" w:lineRule="auto"/>
        <w:jc w:val="both"/>
      </w:pPr>
      <w:r w:rsidRPr="000B5874">
        <w:rPr>
          <w:b/>
          <w:bCs/>
        </w:rPr>
        <w:t>Esélyegyenlőség</w:t>
      </w:r>
      <w:r>
        <w:t xml:space="preserve">et teremtünk és </w:t>
      </w:r>
      <w:r w:rsidRPr="000B5874">
        <w:rPr>
          <w:b/>
          <w:bCs/>
        </w:rPr>
        <w:t>diszkrimináció-mentesség</w:t>
      </w:r>
      <w:r>
        <w:t xml:space="preserve">et biztosítunk annak érdekében, hogy munkavállalóinkra a mindenki által elfogadott és egységesen alkalmazott értékek és politikák érvényesüljenek. </w:t>
      </w:r>
      <w:r w:rsidRPr="00944503">
        <w:t>Az egyenlő bánásmód elvére épülő humán erőforrás politikát folytatunk, amely elkerüli a megkülönböztetést nem, faj, bőrszín, életkor, fogyatékosság, szexuális orientáció, vallás vagy politikai nézet alapján.</w:t>
      </w:r>
    </w:p>
    <w:p w14:paraId="3325FE44" w14:textId="77777777" w:rsidR="002432CA" w:rsidRPr="00C347BF" w:rsidRDefault="002432CA" w:rsidP="002B65F7">
      <w:pPr>
        <w:pStyle w:val="Listaszerbekezds"/>
        <w:numPr>
          <w:ilvl w:val="0"/>
          <w:numId w:val="3"/>
        </w:numPr>
        <w:jc w:val="both"/>
      </w:pPr>
      <w:r w:rsidRPr="00C347BF">
        <w:t xml:space="preserve">Tájékoztatjuk munkavállalóinkat az egyenlő bánásmód elvének megvalósításával kapcsolatos </w:t>
      </w:r>
      <w:r w:rsidRPr="0077320C">
        <w:rPr>
          <w:b/>
        </w:rPr>
        <w:t>jogaikról</w:t>
      </w:r>
      <w:r w:rsidR="00A24979">
        <w:rPr>
          <w:b/>
        </w:rPr>
        <w:t xml:space="preserve">, </w:t>
      </w:r>
      <w:r w:rsidRPr="0077320C">
        <w:rPr>
          <w:b/>
        </w:rPr>
        <w:t>kötelezettségeikről és lehetőséget</w:t>
      </w:r>
      <w:r w:rsidRPr="00C347BF">
        <w:t xml:space="preserve"> biztosítunk számukra a munka-magánélet egyensúlyának megteremtésére, az egyéni fejlődésre</w:t>
      </w:r>
      <w:r w:rsidR="00A24979">
        <w:t>.</w:t>
      </w:r>
    </w:p>
    <w:p w14:paraId="6BF44BC3" w14:textId="3D22325D" w:rsidR="0005022E" w:rsidRDefault="005F3D69" w:rsidP="002B65F7">
      <w:pPr>
        <w:pStyle w:val="Listaszerbekezds"/>
        <w:numPr>
          <w:ilvl w:val="0"/>
          <w:numId w:val="3"/>
        </w:numPr>
        <w:jc w:val="both"/>
      </w:pPr>
      <w:r w:rsidRPr="00C347BF">
        <w:t>Elkötelezzük magunkat</w:t>
      </w:r>
      <w:r w:rsidR="00061F35">
        <w:t xml:space="preserve">, hogy szervezetünkben </w:t>
      </w:r>
      <w:r w:rsidRPr="00C347BF">
        <w:t xml:space="preserve">a </w:t>
      </w:r>
      <w:r w:rsidR="00C347BF" w:rsidRPr="00C347BF">
        <w:t>sokszínűség</w:t>
      </w:r>
      <w:r w:rsidR="00061F35">
        <w:t>et</w:t>
      </w:r>
      <w:r w:rsidR="00F95709">
        <w:t xml:space="preserve"> </w:t>
      </w:r>
      <w:r w:rsidR="00061F35">
        <w:t>megőrizzük</w:t>
      </w:r>
      <w:r w:rsidR="00B66F61">
        <w:t>;</w:t>
      </w:r>
      <w:r w:rsidR="00F65EE8">
        <w:t xml:space="preserve"> vállaljuk, hogy </w:t>
      </w:r>
      <w:r w:rsidR="00B66F61">
        <w:t>üzleti stratégiánkba beépítjük az</w:t>
      </w:r>
      <w:r w:rsidR="00061F35">
        <w:t xml:space="preserve"> esélyeg</w:t>
      </w:r>
      <w:r w:rsidR="00B66F61">
        <w:t>yenlőségi, sokszínűségi céljainka</w:t>
      </w:r>
      <w:r w:rsidR="00061F35">
        <w:t>t</w:t>
      </w:r>
      <w:r w:rsidR="00B66F61">
        <w:t>, és nyomon követjük azok megvalósítását</w:t>
      </w:r>
      <w:r w:rsidR="00061F35">
        <w:t xml:space="preserve">. </w:t>
      </w:r>
    </w:p>
    <w:p w14:paraId="20B0BB95" w14:textId="63F2F665" w:rsidR="00DE73F1" w:rsidRDefault="00946971" w:rsidP="00DE73F1">
      <w:pPr>
        <w:pStyle w:val="Listaszerbekezds"/>
        <w:numPr>
          <w:ilvl w:val="0"/>
          <w:numId w:val="3"/>
        </w:numPr>
        <w:jc w:val="both"/>
      </w:pPr>
      <w:r>
        <w:rPr>
          <w:b/>
        </w:rPr>
        <w:t>A társadalmi szemlélet formálása érdekében t</w:t>
      </w:r>
      <w:r w:rsidR="006B64C4" w:rsidRPr="00DE73F1">
        <w:rPr>
          <w:b/>
        </w:rPr>
        <w:t>ájékoztatjuk</w:t>
      </w:r>
      <w:r w:rsidR="006B64C4">
        <w:t xml:space="preserve"> munkavállalóinkat, ügyfeleinket és a nyilvánosságot az EU Sokszínűségi </w:t>
      </w:r>
      <w:r w:rsidR="00B66F61">
        <w:t xml:space="preserve">Kartához </w:t>
      </w:r>
      <w:r w:rsidR="006B64C4">
        <w:t>való csatlakozásunkról és legjobb gya</w:t>
      </w:r>
      <w:r w:rsidR="00DE73F1">
        <w:t>korlataink</w:t>
      </w:r>
      <w:r>
        <w:t>ról.</w:t>
      </w:r>
    </w:p>
    <w:p w14:paraId="0A37501D" w14:textId="77777777" w:rsidR="00825EB0" w:rsidRDefault="00825EB0" w:rsidP="000B07C3">
      <w:pPr>
        <w:pStyle w:val="Listaszerbekezds"/>
        <w:jc w:val="both"/>
        <w:sectPr w:rsidR="00825EB0" w:rsidSect="00775385">
          <w:headerReference w:type="default" r:id="rId10"/>
          <w:footerReference w:type="even" r:id="rId11"/>
          <w:footerReference w:type="default" r:id="rId12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5DAB6C7B" w14:textId="676AB065" w:rsidR="00825EB0" w:rsidRPr="00254E09" w:rsidRDefault="00825EB0" w:rsidP="44EB4CE1">
      <w:pPr>
        <w:jc w:val="center"/>
        <w:rPr>
          <w:b/>
          <w:bCs/>
          <w:sz w:val="20"/>
          <w:szCs w:val="20"/>
        </w:rPr>
      </w:pPr>
      <w:r w:rsidRPr="44EB4CE1">
        <w:rPr>
          <w:b/>
          <w:bCs/>
          <w:sz w:val="20"/>
          <w:szCs w:val="20"/>
        </w:rPr>
        <w:lastRenderedPageBreak/>
        <w:t>CSATLAKOZÁSSAL JÁRÓ JOGOSULTSÁGOK</w:t>
      </w:r>
    </w:p>
    <w:tbl>
      <w:tblPr>
        <w:tblW w:w="9840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5167"/>
      </w:tblGrid>
      <w:tr w:rsidR="00825EB0" w:rsidRPr="00254E09" w14:paraId="13A0DA79" w14:textId="77777777" w:rsidTr="3D046FEF">
        <w:trPr>
          <w:trHeight w:val="698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7E14" w14:textId="77777777" w:rsidR="00825EB0" w:rsidRPr="00254E09" w:rsidRDefault="00825EB0" w:rsidP="384D2F75">
            <w:pPr>
              <w:spacing w:after="0"/>
              <w:jc w:val="both"/>
              <w:rPr>
                <w:sz w:val="20"/>
                <w:szCs w:val="20"/>
              </w:rPr>
            </w:pPr>
            <w:r w:rsidRPr="384D2F75">
              <w:rPr>
                <w:sz w:val="20"/>
                <w:szCs w:val="20"/>
              </w:rPr>
              <w:t>A Tag szervezet neve megjelenik a Karta weboldalán az Aláírók menüben</w:t>
            </w:r>
          </w:p>
        </w:tc>
        <w:tc>
          <w:tcPr>
            <w:tcW w:w="5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EF8C8" w14:textId="77777777" w:rsidR="00825EB0" w:rsidRPr="00254E09" w:rsidRDefault="00825EB0" w:rsidP="384D2F75">
            <w:pPr>
              <w:spacing w:after="0"/>
              <w:jc w:val="center"/>
              <w:rPr>
                <w:sz w:val="20"/>
                <w:szCs w:val="20"/>
              </w:rPr>
            </w:pPr>
            <w:r w:rsidRPr="384D2F75"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</w:tr>
      <w:tr w:rsidR="00825EB0" w:rsidRPr="00254E09" w14:paraId="65D453BE" w14:textId="77777777" w:rsidTr="3D046FEF">
        <w:trPr>
          <w:trHeight w:val="552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055D1" w14:textId="77777777" w:rsidR="00825EB0" w:rsidRPr="00254E09" w:rsidRDefault="00825EB0" w:rsidP="384D2F75">
            <w:pPr>
              <w:spacing w:after="0"/>
              <w:jc w:val="both"/>
              <w:rPr>
                <w:sz w:val="20"/>
                <w:szCs w:val="20"/>
              </w:rPr>
            </w:pPr>
            <w:r w:rsidRPr="384D2F75">
              <w:rPr>
                <w:color w:val="222222"/>
                <w:sz w:val="20"/>
                <w:szCs w:val="20"/>
                <w:shd w:val="clear" w:color="auto" w:fill="FFFFFF"/>
              </w:rPr>
              <w:t xml:space="preserve">Sokszínűségi Karta logót kap </w:t>
            </w:r>
          </w:p>
        </w:tc>
        <w:tc>
          <w:tcPr>
            <w:tcW w:w="5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14B03" w14:textId="77777777" w:rsidR="00825EB0" w:rsidRPr="00254E09" w:rsidRDefault="00825EB0" w:rsidP="384D2F75">
            <w:pPr>
              <w:spacing w:after="0"/>
              <w:jc w:val="center"/>
              <w:rPr>
                <w:sz w:val="20"/>
                <w:szCs w:val="20"/>
              </w:rPr>
            </w:pPr>
            <w:r w:rsidRPr="384D2F75"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</w:tr>
      <w:tr w:rsidR="00825EB0" w:rsidRPr="00254E09" w14:paraId="1C71B092" w14:textId="77777777" w:rsidTr="3D046FEF">
        <w:trPr>
          <w:trHeight w:val="560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622F9" w14:textId="77777777" w:rsidR="00825EB0" w:rsidRPr="00254E09" w:rsidRDefault="00825EB0" w:rsidP="384D2F75">
            <w:pPr>
              <w:spacing w:after="0"/>
              <w:jc w:val="both"/>
              <w:rPr>
                <w:sz w:val="20"/>
                <w:szCs w:val="20"/>
              </w:rPr>
            </w:pPr>
            <w:r w:rsidRPr="384D2F75">
              <w:rPr>
                <w:sz w:val="20"/>
                <w:szCs w:val="20"/>
              </w:rPr>
              <w:t>Hírlevélben értesül a Sokszínűségi Karta aktualitásairól</w:t>
            </w:r>
          </w:p>
        </w:tc>
        <w:tc>
          <w:tcPr>
            <w:tcW w:w="5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B5E80" w14:textId="77777777" w:rsidR="00825EB0" w:rsidRPr="00254E09" w:rsidRDefault="00825EB0" w:rsidP="384D2F75">
            <w:pPr>
              <w:spacing w:after="0"/>
              <w:jc w:val="center"/>
              <w:rPr>
                <w:sz w:val="20"/>
                <w:szCs w:val="20"/>
              </w:rPr>
            </w:pPr>
            <w:r w:rsidRPr="384D2F75"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</w:tr>
      <w:tr w:rsidR="00825EB0" w:rsidRPr="00254E09" w14:paraId="7C36C8E3" w14:textId="77777777" w:rsidTr="3D046FEF">
        <w:trPr>
          <w:trHeight w:val="560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F129B" w14:textId="77777777" w:rsidR="00825EB0" w:rsidRPr="00254E09" w:rsidRDefault="00825EB0" w:rsidP="384D2F75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384D2F75">
              <w:rPr>
                <w:sz w:val="20"/>
                <w:szCs w:val="20"/>
              </w:rPr>
              <w:t>Social</w:t>
            </w:r>
            <w:proofErr w:type="spellEnd"/>
            <w:r w:rsidRPr="384D2F75">
              <w:rPr>
                <w:sz w:val="20"/>
                <w:szCs w:val="20"/>
              </w:rPr>
              <w:t xml:space="preserve"> média megjelenések a Sokszínűségi Karta csatornáin (hírek, tartalom megküldése után)</w:t>
            </w:r>
          </w:p>
        </w:tc>
        <w:tc>
          <w:tcPr>
            <w:tcW w:w="5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CCE2" w14:textId="77777777" w:rsidR="00825EB0" w:rsidRDefault="00825EB0" w:rsidP="00DC1A42">
            <w:pPr>
              <w:spacing w:after="0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</w:tr>
      <w:tr w:rsidR="00825EB0" w:rsidRPr="00254E09" w14:paraId="29F60C1C" w14:textId="77777777" w:rsidTr="3D046FEF">
        <w:trPr>
          <w:trHeight w:val="557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72877" w14:textId="77777777" w:rsidR="00825EB0" w:rsidRPr="00254E09" w:rsidRDefault="00825EB0" w:rsidP="384D2F75">
            <w:pPr>
              <w:spacing w:after="0"/>
              <w:jc w:val="both"/>
              <w:rPr>
                <w:sz w:val="20"/>
                <w:szCs w:val="20"/>
              </w:rPr>
            </w:pPr>
            <w:r w:rsidRPr="384D2F75">
              <w:rPr>
                <w:sz w:val="20"/>
                <w:szCs w:val="20"/>
              </w:rPr>
              <w:t>Díjmentes részvétel a HBLF Sokszínűségi Karta rendezvényein, jógyakorlatok megosztása a karta tagok között</w:t>
            </w:r>
          </w:p>
        </w:tc>
        <w:tc>
          <w:tcPr>
            <w:tcW w:w="5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D7E43" w14:textId="77777777" w:rsidR="00825EB0" w:rsidRPr="00254E09" w:rsidRDefault="00825EB0" w:rsidP="384D2F75">
            <w:pPr>
              <w:spacing w:after="0"/>
              <w:jc w:val="center"/>
              <w:rPr>
                <w:sz w:val="20"/>
                <w:szCs w:val="20"/>
              </w:rPr>
            </w:pPr>
            <w:r w:rsidRPr="384D2F75"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</w:tr>
      <w:tr w:rsidR="00825EB0" w:rsidRPr="00254E09" w14:paraId="1DF9A8AD" w14:textId="77777777" w:rsidTr="3D046FEF">
        <w:trPr>
          <w:trHeight w:val="693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F3629" w14:textId="77777777" w:rsidR="00825EB0" w:rsidRPr="00DF683A" w:rsidRDefault="00825EB0" w:rsidP="384D2F75">
            <w:pPr>
              <w:spacing w:after="0"/>
              <w:jc w:val="both"/>
              <w:rPr>
                <w:sz w:val="20"/>
                <w:szCs w:val="20"/>
              </w:rPr>
            </w:pPr>
            <w:r w:rsidRPr="384D2F75">
              <w:rPr>
                <w:sz w:val="20"/>
                <w:szCs w:val="20"/>
              </w:rPr>
              <w:t>Európai hírek, szakmai anyagok megosztása a EU Karta kapcsán</w:t>
            </w:r>
          </w:p>
        </w:tc>
        <w:tc>
          <w:tcPr>
            <w:tcW w:w="5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DF9B8" w14:textId="77777777" w:rsidR="00825EB0" w:rsidRPr="00254E09" w:rsidRDefault="00825EB0" w:rsidP="384D2F75">
            <w:pPr>
              <w:spacing w:after="0"/>
              <w:jc w:val="center"/>
              <w:rPr>
                <w:sz w:val="20"/>
                <w:szCs w:val="20"/>
              </w:rPr>
            </w:pPr>
            <w:r w:rsidRPr="384D2F75"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</w:tr>
      <w:tr w:rsidR="00825EB0" w:rsidRPr="00254E09" w14:paraId="47E4DC09" w14:textId="77777777" w:rsidTr="3D046FEF">
        <w:trPr>
          <w:trHeight w:val="539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828CA" w14:textId="6FDB275F" w:rsidR="00825EB0" w:rsidRDefault="00825EB0" w:rsidP="384D2F7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519A8591">
              <w:rPr>
                <w:sz w:val="20"/>
                <w:szCs w:val="20"/>
              </w:rPr>
              <w:t>Ünnepélyes karta aláíró ceremónián való ingyenes részvétel 1 fő részére.</w:t>
            </w:r>
            <w:r w:rsidR="033BB5FD" w:rsidRPr="519A8591">
              <w:rPr>
                <w:sz w:val="20"/>
                <w:szCs w:val="20"/>
              </w:rPr>
              <w:t xml:space="preserve"> Közös karta oklevél aláírása.</w:t>
            </w:r>
          </w:p>
          <w:p w14:paraId="0C6DA4D0" w14:textId="77777777" w:rsidR="00825EB0" w:rsidRPr="001F2629" w:rsidRDefault="00825EB0" w:rsidP="384D2F7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384D2F75">
              <w:rPr>
                <w:sz w:val="20"/>
                <w:szCs w:val="20"/>
              </w:rPr>
              <w:t>(logó feltüntetése, kommunikációban való részvétel)</w:t>
            </w:r>
          </w:p>
        </w:tc>
        <w:tc>
          <w:tcPr>
            <w:tcW w:w="5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A0803" w14:textId="77777777" w:rsidR="00825EB0" w:rsidRPr="00254E09" w:rsidRDefault="00825EB0" w:rsidP="384D2F75">
            <w:pPr>
              <w:spacing w:after="0"/>
              <w:jc w:val="center"/>
              <w:rPr>
                <w:sz w:val="20"/>
                <w:szCs w:val="20"/>
              </w:rPr>
            </w:pPr>
            <w:r w:rsidRPr="384D2F75"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</w:tr>
      <w:tr w:rsidR="00825EB0" w:rsidRPr="00254E09" w14:paraId="007A68CF" w14:textId="77777777" w:rsidTr="3D046FEF"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7112A" w14:textId="05B83368" w:rsidR="00825EB0" w:rsidRPr="00F53C98" w:rsidRDefault="00825EB0" w:rsidP="384D2F7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302C29C9">
              <w:rPr>
                <w:sz w:val="20"/>
                <w:szCs w:val="20"/>
              </w:rPr>
              <w:t>EU Sokszínűségi H</w:t>
            </w:r>
            <w:r w:rsidR="00692A9A" w:rsidRPr="302C29C9">
              <w:rPr>
                <w:sz w:val="20"/>
                <w:szCs w:val="20"/>
              </w:rPr>
              <w:t>ónap</w:t>
            </w:r>
            <w:r w:rsidRPr="302C29C9">
              <w:rPr>
                <w:sz w:val="20"/>
                <w:szCs w:val="20"/>
              </w:rPr>
              <w:t xml:space="preserve"> támogatói felületek biztosítása, az esemény országos kommunikációjában történő részvétel</w:t>
            </w:r>
          </w:p>
        </w:tc>
        <w:tc>
          <w:tcPr>
            <w:tcW w:w="5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A8015" w14:textId="77777777" w:rsidR="00825EB0" w:rsidRPr="00254E09" w:rsidRDefault="00825EB0" w:rsidP="384D2F7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384D2F75"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</w:tr>
      <w:tr w:rsidR="00825EB0" w:rsidRPr="00254E09" w14:paraId="3FE98FE1" w14:textId="77777777" w:rsidTr="3D046FEF"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CAC42" w14:textId="77777777" w:rsidR="00825EB0" w:rsidRPr="00D65B48" w:rsidRDefault="00825EB0" w:rsidP="384D2F7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384D2F75">
              <w:rPr>
                <w:sz w:val="20"/>
                <w:szCs w:val="20"/>
              </w:rPr>
              <w:t xml:space="preserve">EU Karta kapcsán nemzetközi </w:t>
            </w:r>
            <w:proofErr w:type="spellStart"/>
            <w:r w:rsidRPr="384D2F75">
              <w:rPr>
                <w:sz w:val="20"/>
                <w:szCs w:val="20"/>
              </w:rPr>
              <w:t>networkben</w:t>
            </w:r>
            <w:proofErr w:type="spellEnd"/>
            <w:r w:rsidRPr="384D2F75">
              <w:rPr>
                <w:sz w:val="20"/>
                <w:szCs w:val="20"/>
              </w:rPr>
              <w:t xml:space="preserve"> való részvétel lehetősége</w:t>
            </w:r>
          </w:p>
        </w:tc>
        <w:tc>
          <w:tcPr>
            <w:tcW w:w="5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B467C" w14:textId="77777777" w:rsidR="00825EB0" w:rsidRPr="00254E09" w:rsidRDefault="00825EB0" w:rsidP="384D2F7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384D2F75"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</w:tr>
      <w:tr w:rsidR="519A8591" w14:paraId="2BD797F8" w14:textId="77777777" w:rsidTr="3D046FEF">
        <w:trPr>
          <w:trHeight w:val="300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370F3" w14:textId="41428A0E" w:rsidR="4589CB97" w:rsidRDefault="4589CB97" w:rsidP="519A859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519A8591">
              <w:rPr>
                <w:sz w:val="20"/>
                <w:szCs w:val="20"/>
              </w:rPr>
              <w:t>A HBLF Sokszínűségi Karta Munkacsoportjaiban való részvételi lehetőség.</w:t>
            </w:r>
          </w:p>
        </w:tc>
        <w:tc>
          <w:tcPr>
            <w:tcW w:w="5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98899" w14:textId="5354E95E" w:rsidR="4589CB97" w:rsidRDefault="4589CB97" w:rsidP="519A859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519A8591"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</w:tr>
      <w:tr w:rsidR="00825EB0" w:rsidRPr="00254E09" w14:paraId="5AD96392" w14:textId="77777777" w:rsidTr="3D046FEF"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24722" w14:textId="77777777" w:rsidR="00825EB0" w:rsidRPr="00D65B48" w:rsidRDefault="00825EB0" w:rsidP="384D2F7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384D2F75">
              <w:rPr>
                <w:sz w:val="20"/>
                <w:szCs w:val="20"/>
              </w:rPr>
              <w:t>Partnerhálózat eseményeire szóló meghívás</w:t>
            </w:r>
          </w:p>
        </w:tc>
        <w:tc>
          <w:tcPr>
            <w:tcW w:w="5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2CA2F" w14:textId="77777777" w:rsidR="00825EB0" w:rsidRPr="00254E09" w:rsidRDefault="00825EB0" w:rsidP="384D2F7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384D2F75"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</w:tr>
      <w:tr w:rsidR="00825EB0" w:rsidRPr="00254E09" w14:paraId="592A6E49" w14:textId="77777777" w:rsidTr="3D046FEF"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E2CED" w14:textId="77777777" w:rsidR="00825EB0" w:rsidRPr="00F53C98" w:rsidRDefault="00825EB0" w:rsidP="384D2F75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384D2F75">
              <w:rPr>
                <w:b/>
                <w:bCs/>
                <w:sz w:val="20"/>
                <w:szCs w:val="20"/>
              </w:rPr>
              <w:t>Ft / éves díj</w:t>
            </w:r>
          </w:p>
        </w:tc>
        <w:tc>
          <w:tcPr>
            <w:tcW w:w="5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D30DC" w14:textId="5E80D223" w:rsidR="00064395" w:rsidRDefault="00064395" w:rsidP="44EB4CE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10 000 Ft</w:t>
            </w:r>
          </w:p>
          <w:p w14:paraId="0F0A8240" w14:textId="14829E26" w:rsidR="00064395" w:rsidRPr="00064395" w:rsidRDefault="00064395" w:rsidP="44EB4CE1">
            <w:pPr>
              <w:spacing w:after="0"/>
              <w:jc w:val="center"/>
              <w:rPr>
                <w:sz w:val="20"/>
                <w:szCs w:val="20"/>
              </w:rPr>
            </w:pPr>
            <w:r w:rsidRPr="00064395">
              <w:rPr>
                <w:sz w:val="20"/>
                <w:szCs w:val="20"/>
              </w:rPr>
              <w:t>NGO</w:t>
            </w:r>
          </w:p>
          <w:p w14:paraId="7FD737BC" w14:textId="77777777" w:rsidR="00064395" w:rsidRDefault="00064395" w:rsidP="44EB4CE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870E787" w14:textId="15D607E5" w:rsidR="00825EB0" w:rsidRPr="00F53C98" w:rsidRDefault="00064395" w:rsidP="44EB4CE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825EB0" w:rsidRPr="44EB4CE1">
              <w:rPr>
                <w:b/>
                <w:bCs/>
                <w:sz w:val="20"/>
                <w:szCs w:val="20"/>
              </w:rPr>
              <w:t>0 000 Ft</w:t>
            </w:r>
          </w:p>
          <w:p w14:paraId="1CBA4C92" w14:textId="4CD109BC" w:rsidR="00825EB0" w:rsidRPr="00F53C98" w:rsidRDefault="58045C20" w:rsidP="44EB4CE1">
            <w:pPr>
              <w:spacing w:after="0"/>
              <w:jc w:val="both"/>
              <w:rPr>
                <w:rFonts w:eastAsiaTheme="minorEastAsia"/>
                <w:color w:val="333333"/>
                <w:sz w:val="20"/>
                <w:szCs w:val="20"/>
              </w:rPr>
            </w:pPr>
            <w:r w:rsidRPr="44EB4CE1">
              <w:rPr>
                <w:rFonts w:eastAsiaTheme="minorEastAsia"/>
                <w:sz w:val="20"/>
                <w:szCs w:val="20"/>
              </w:rPr>
              <w:t>ö</w:t>
            </w:r>
            <w:r w:rsidRPr="44EB4CE1">
              <w:rPr>
                <w:rFonts w:eastAsiaTheme="minorEastAsia"/>
                <w:color w:val="333333"/>
                <w:sz w:val="20"/>
                <w:szCs w:val="20"/>
              </w:rPr>
              <w:t>sszes foglalkoztatotti létszáma 50 főnél kevesebb</w:t>
            </w:r>
            <w:r w:rsidR="3DC6CC84" w:rsidRPr="44EB4CE1">
              <w:rPr>
                <w:rFonts w:eastAsiaTheme="minorEastAsia"/>
                <w:color w:val="333333"/>
                <w:sz w:val="20"/>
                <w:szCs w:val="20"/>
              </w:rPr>
              <w:t xml:space="preserve"> vagy</w:t>
            </w:r>
            <w:r w:rsidRPr="44EB4CE1">
              <w:rPr>
                <w:rFonts w:eastAsiaTheme="minorEastAsia"/>
                <w:color w:val="333333"/>
                <w:sz w:val="20"/>
                <w:szCs w:val="20"/>
              </w:rPr>
              <w:t xml:space="preserve"> éves nettó árbevétele legfeljebb 1 milliárd forintnak megfelelő forintösszeg</w:t>
            </w:r>
          </w:p>
          <w:p w14:paraId="5AA1DDC1" w14:textId="20601BFD" w:rsidR="00825EB0" w:rsidRPr="00F53C98" w:rsidRDefault="00064395" w:rsidP="384D2F7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  <w:r w:rsidR="56B44301" w:rsidRPr="384D2F75">
              <w:rPr>
                <w:b/>
                <w:bCs/>
                <w:sz w:val="20"/>
                <w:szCs w:val="20"/>
              </w:rPr>
              <w:t xml:space="preserve"> 000 Ft</w:t>
            </w:r>
          </w:p>
          <w:p w14:paraId="6E66F60D" w14:textId="794DF8FD" w:rsidR="00825EB0" w:rsidRPr="00F53C98" w:rsidRDefault="16B7E555" w:rsidP="3D046FEF">
            <w:pPr>
              <w:spacing w:after="0"/>
              <w:jc w:val="both"/>
              <w:rPr>
                <w:rFonts w:eastAsiaTheme="minorEastAsia"/>
                <w:color w:val="333333"/>
                <w:sz w:val="20"/>
                <w:szCs w:val="20"/>
              </w:rPr>
            </w:pPr>
            <w:r w:rsidRPr="3D046FEF">
              <w:rPr>
                <w:rFonts w:eastAsiaTheme="minorEastAsia"/>
                <w:sz w:val="20"/>
                <w:szCs w:val="20"/>
              </w:rPr>
              <w:t>ö</w:t>
            </w:r>
            <w:r w:rsidRPr="3D046FEF">
              <w:rPr>
                <w:rFonts w:eastAsiaTheme="minorEastAsia"/>
                <w:color w:val="333333"/>
                <w:sz w:val="20"/>
                <w:szCs w:val="20"/>
              </w:rPr>
              <w:t>sszes foglalkoztatotti létszáma 5</w:t>
            </w:r>
            <w:r w:rsidR="432F9975" w:rsidRPr="3D046FEF">
              <w:rPr>
                <w:rFonts w:eastAsiaTheme="minorEastAsia"/>
                <w:color w:val="333333"/>
                <w:sz w:val="20"/>
                <w:szCs w:val="20"/>
              </w:rPr>
              <w:t>1</w:t>
            </w:r>
            <w:r w:rsidRPr="3D046FEF">
              <w:rPr>
                <w:rFonts w:eastAsiaTheme="minorEastAsia"/>
                <w:color w:val="333333"/>
                <w:sz w:val="20"/>
                <w:szCs w:val="20"/>
              </w:rPr>
              <w:t>-250</w:t>
            </w:r>
            <w:r w:rsidR="5AFA38A3" w:rsidRPr="3D046FEF">
              <w:rPr>
                <w:rFonts w:eastAsiaTheme="minorEastAsia"/>
                <w:color w:val="333333"/>
                <w:sz w:val="20"/>
                <w:szCs w:val="20"/>
              </w:rPr>
              <w:t>0</w:t>
            </w:r>
            <w:r w:rsidRPr="3D046FEF">
              <w:rPr>
                <w:rFonts w:eastAsiaTheme="minorEastAsia"/>
                <w:color w:val="333333"/>
                <w:sz w:val="20"/>
                <w:szCs w:val="20"/>
              </w:rPr>
              <w:t xml:space="preserve"> fő közötti </w:t>
            </w:r>
            <w:r w:rsidR="10FFABD1" w:rsidRPr="3D046FEF">
              <w:rPr>
                <w:rFonts w:eastAsiaTheme="minorEastAsia"/>
                <w:color w:val="333333"/>
                <w:sz w:val="20"/>
                <w:szCs w:val="20"/>
              </w:rPr>
              <w:t>vagy</w:t>
            </w:r>
            <w:r w:rsidRPr="3D046FEF">
              <w:rPr>
                <w:rFonts w:eastAsiaTheme="minorEastAsia"/>
                <w:color w:val="333333"/>
                <w:sz w:val="20"/>
                <w:szCs w:val="20"/>
              </w:rPr>
              <w:t xml:space="preserve"> éves nettó árbevétele 1-50 milliárd forintnak megfelelő forintösszeg.</w:t>
            </w:r>
          </w:p>
          <w:p w14:paraId="541678B5" w14:textId="6E788430" w:rsidR="00825EB0" w:rsidRPr="00F53C98" w:rsidRDefault="56B44301" w:rsidP="384D2F7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384D2F75">
              <w:rPr>
                <w:b/>
                <w:bCs/>
                <w:sz w:val="20"/>
                <w:szCs w:val="20"/>
              </w:rPr>
              <w:t>2</w:t>
            </w:r>
            <w:r w:rsidR="00064395">
              <w:rPr>
                <w:b/>
                <w:bCs/>
                <w:sz w:val="20"/>
                <w:szCs w:val="20"/>
              </w:rPr>
              <w:t>50</w:t>
            </w:r>
            <w:r w:rsidRPr="384D2F75">
              <w:rPr>
                <w:b/>
                <w:bCs/>
                <w:sz w:val="20"/>
                <w:szCs w:val="20"/>
              </w:rPr>
              <w:t xml:space="preserve"> 000 Ft</w:t>
            </w:r>
          </w:p>
          <w:p w14:paraId="1AF3B000" w14:textId="7ABA52B4" w:rsidR="00825EB0" w:rsidRDefault="67E83CF6" w:rsidP="44EB4CE1">
            <w:pPr>
              <w:spacing w:after="0"/>
              <w:jc w:val="both"/>
              <w:rPr>
                <w:rFonts w:eastAsiaTheme="minorEastAsia"/>
                <w:color w:val="333333"/>
                <w:sz w:val="20"/>
                <w:szCs w:val="20"/>
              </w:rPr>
            </w:pPr>
            <w:r w:rsidRPr="44EB4CE1">
              <w:rPr>
                <w:rFonts w:eastAsiaTheme="minorEastAsia"/>
                <w:sz w:val="20"/>
                <w:szCs w:val="20"/>
              </w:rPr>
              <w:t>ö</w:t>
            </w:r>
            <w:r w:rsidRPr="44EB4CE1">
              <w:rPr>
                <w:rFonts w:eastAsiaTheme="minorEastAsia"/>
                <w:color w:val="333333"/>
                <w:sz w:val="20"/>
                <w:szCs w:val="20"/>
              </w:rPr>
              <w:t xml:space="preserve">sszes foglalkoztatotti létszáma 2501+ fő </w:t>
            </w:r>
            <w:r w:rsidR="5D43001F" w:rsidRPr="44EB4CE1">
              <w:rPr>
                <w:rFonts w:eastAsiaTheme="minorEastAsia"/>
                <w:color w:val="333333"/>
                <w:sz w:val="20"/>
                <w:szCs w:val="20"/>
              </w:rPr>
              <w:t>vagy</w:t>
            </w:r>
            <w:r w:rsidRPr="44EB4CE1">
              <w:rPr>
                <w:rFonts w:eastAsiaTheme="minorEastAsia"/>
                <w:color w:val="333333"/>
                <w:sz w:val="20"/>
                <w:szCs w:val="20"/>
              </w:rPr>
              <w:t xml:space="preserve"> éves nettó árbevétele 50 + milliárd forintnak megfelelő forintösszeg.</w:t>
            </w:r>
          </w:p>
          <w:p w14:paraId="436A420C" w14:textId="5E74ADE9" w:rsidR="00F95709" w:rsidRDefault="00F95709" w:rsidP="0B1927FF">
            <w:pPr>
              <w:spacing w:after="0"/>
              <w:jc w:val="both"/>
              <w:rPr>
                <w:rFonts w:eastAsiaTheme="minorEastAsia"/>
                <w:color w:val="333333"/>
                <w:sz w:val="20"/>
                <w:szCs w:val="20"/>
              </w:rPr>
            </w:pPr>
          </w:p>
          <w:p w14:paraId="3D409E88" w14:textId="6293C9D9" w:rsidR="00F95709" w:rsidRPr="00064395" w:rsidRDefault="00F95709" w:rsidP="0B1927FF">
            <w:pPr>
              <w:spacing w:after="0"/>
              <w:jc w:val="both"/>
              <w:rPr>
                <w:rFonts w:eastAsiaTheme="minorEastAsia"/>
                <w:color w:val="333333"/>
                <w:sz w:val="18"/>
                <w:szCs w:val="18"/>
              </w:rPr>
            </w:pPr>
            <w:r w:rsidRPr="00064395">
              <w:rPr>
                <w:rFonts w:eastAsiaTheme="minorEastAsia"/>
                <w:color w:val="333333"/>
                <w:sz w:val="18"/>
                <w:szCs w:val="18"/>
              </w:rPr>
              <w:t>A tagsági díj megállapítása a létszám és a nettó árbevétel függvényében történik.</w:t>
            </w:r>
          </w:p>
          <w:p w14:paraId="30FCE7CE" w14:textId="4F96FE1E" w:rsidR="00825EB0" w:rsidRPr="00F53C98" w:rsidRDefault="00825EB0" w:rsidP="00F95709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</w:tbl>
    <w:p w14:paraId="61A56857" w14:textId="5C0C74AF" w:rsidR="0B1927FF" w:rsidRDefault="0B1927FF" w:rsidP="00064395">
      <w:pPr>
        <w:rPr>
          <w:b/>
          <w:bCs/>
        </w:rPr>
      </w:pPr>
    </w:p>
    <w:p w14:paraId="274F24D1" w14:textId="77777777" w:rsidR="00FE5652" w:rsidRDefault="00FE5652" w:rsidP="5CC1A707">
      <w:pPr>
        <w:jc w:val="center"/>
        <w:rPr>
          <w:b/>
          <w:bCs/>
        </w:rPr>
      </w:pPr>
    </w:p>
    <w:p w14:paraId="0ABA5A23" w14:textId="58FE1A98" w:rsidR="00825EB0" w:rsidRPr="001150DE" w:rsidRDefault="00825EB0" w:rsidP="5CC1A707">
      <w:pPr>
        <w:jc w:val="center"/>
        <w:rPr>
          <w:b/>
          <w:bCs/>
        </w:rPr>
      </w:pPr>
      <w:r w:rsidRPr="5CC1A707">
        <w:rPr>
          <w:b/>
          <w:bCs/>
        </w:rPr>
        <w:lastRenderedPageBreak/>
        <w:t>LOGÓ HASZNÁLATI NYILATKOZAT</w:t>
      </w:r>
      <w:r w:rsidR="27B434CF" w:rsidRPr="5CC1A707">
        <w:rPr>
          <w:b/>
          <w:bCs/>
        </w:rPr>
        <w:t xml:space="preserve"> </w:t>
      </w:r>
      <w:r w:rsidRPr="5CC1A707">
        <w:rPr>
          <w:b/>
          <w:bCs/>
        </w:rPr>
        <w:t>ÉS SZABÁLYZAT</w:t>
      </w:r>
    </w:p>
    <w:p w14:paraId="41C8F396" w14:textId="77777777" w:rsidR="00825EB0" w:rsidRDefault="00825EB0" w:rsidP="00825EB0">
      <w:pPr>
        <w:spacing w:after="0" w:line="240" w:lineRule="auto"/>
      </w:pPr>
    </w:p>
    <w:p w14:paraId="4E76E74C" w14:textId="77777777" w:rsidR="00825EB0" w:rsidRPr="00825EB0" w:rsidRDefault="00825EB0" w:rsidP="00825EB0">
      <w:pPr>
        <w:spacing w:after="0" w:line="240" w:lineRule="auto"/>
        <w:jc w:val="both"/>
        <w:rPr>
          <w:sz w:val="20"/>
          <w:szCs w:val="20"/>
        </w:rPr>
      </w:pPr>
      <w:r w:rsidRPr="00825EB0">
        <w:rPr>
          <w:sz w:val="20"/>
          <w:szCs w:val="20"/>
        </w:rPr>
        <w:t>1. A nyilatkozat és szabályzat célja</w:t>
      </w:r>
    </w:p>
    <w:p w14:paraId="3253C68E" w14:textId="77777777" w:rsidR="00825EB0" w:rsidRPr="00825EB0" w:rsidRDefault="00825EB0" w:rsidP="00825EB0">
      <w:pPr>
        <w:spacing w:after="0" w:line="240" w:lineRule="auto"/>
        <w:ind w:left="284"/>
        <w:jc w:val="both"/>
        <w:rPr>
          <w:sz w:val="20"/>
          <w:szCs w:val="20"/>
        </w:rPr>
      </w:pPr>
      <w:r w:rsidRPr="00825EB0">
        <w:rPr>
          <w:sz w:val="20"/>
          <w:szCs w:val="20"/>
        </w:rPr>
        <w:t xml:space="preserve">Jelen nyilatkozat célja, hogy Sokszínűségi Karta Magyarország jelképének (továbbiakban: logó) használatát szabályozza. </w:t>
      </w:r>
    </w:p>
    <w:p w14:paraId="72A3D3EC" w14:textId="77777777" w:rsidR="00825EB0" w:rsidRPr="00825EB0" w:rsidRDefault="00825EB0" w:rsidP="00825EB0">
      <w:pPr>
        <w:spacing w:after="0" w:line="240" w:lineRule="auto"/>
        <w:jc w:val="both"/>
        <w:rPr>
          <w:sz w:val="20"/>
          <w:szCs w:val="20"/>
        </w:rPr>
      </w:pPr>
    </w:p>
    <w:p w14:paraId="0BD60A74" w14:textId="77777777" w:rsidR="00825EB0" w:rsidRPr="00825EB0" w:rsidRDefault="00825EB0" w:rsidP="00825EB0">
      <w:pPr>
        <w:spacing w:after="0" w:line="240" w:lineRule="auto"/>
        <w:jc w:val="both"/>
        <w:rPr>
          <w:sz w:val="20"/>
          <w:szCs w:val="20"/>
        </w:rPr>
      </w:pPr>
      <w:r w:rsidRPr="00825EB0">
        <w:rPr>
          <w:sz w:val="20"/>
          <w:szCs w:val="20"/>
        </w:rPr>
        <w:t xml:space="preserve">2. A nyilatkozat és szabályzat érvényessége </w:t>
      </w:r>
    </w:p>
    <w:p w14:paraId="0B19E696" w14:textId="77777777" w:rsidR="00825EB0" w:rsidRPr="00825EB0" w:rsidRDefault="00825EB0" w:rsidP="00825EB0">
      <w:pPr>
        <w:spacing w:after="0" w:line="240" w:lineRule="auto"/>
        <w:ind w:left="284"/>
        <w:jc w:val="both"/>
        <w:rPr>
          <w:sz w:val="20"/>
          <w:szCs w:val="20"/>
        </w:rPr>
      </w:pPr>
      <w:r w:rsidRPr="00825EB0">
        <w:rPr>
          <w:sz w:val="20"/>
          <w:szCs w:val="20"/>
        </w:rPr>
        <w:t xml:space="preserve">E nyilatkozatot a Sokszínűségi Karta Magyarország Tagjainak követniük kell. A logót a Tag abban az esetben használhatja, ha az évente – fordulónap </w:t>
      </w:r>
      <w:r w:rsidR="00B33998">
        <w:rPr>
          <w:sz w:val="20"/>
          <w:szCs w:val="20"/>
        </w:rPr>
        <w:t xml:space="preserve">január </w:t>
      </w:r>
      <w:r w:rsidRPr="00825EB0">
        <w:rPr>
          <w:sz w:val="20"/>
          <w:szCs w:val="20"/>
        </w:rPr>
        <w:t xml:space="preserve">1. - automatikusan megújuló tagsági díjat határidőre megfizette. </w:t>
      </w:r>
    </w:p>
    <w:p w14:paraId="0D0B940D" w14:textId="77777777" w:rsidR="00825EB0" w:rsidRPr="00825EB0" w:rsidRDefault="00825EB0" w:rsidP="00825EB0">
      <w:pPr>
        <w:spacing w:after="0" w:line="240" w:lineRule="auto"/>
        <w:ind w:left="284"/>
        <w:jc w:val="both"/>
        <w:rPr>
          <w:sz w:val="20"/>
          <w:szCs w:val="20"/>
        </w:rPr>
      </w:pPr>
    </w:p>
    <w:p w14:paraId="3CCA5DEC" w14:textId="77777777" w:rsidR="00825EB0" w:rsidRPr="00825EB0" w:rsidRDefault="00825EB0" w:rsidP="00825EB0">
      <w:pPr>
        <w:spacing w:after="0" w:line="240" w:lineRule="auto"/>
        <w:jc w:val="both"/>
        <w:rPr>
          <w:sz w:val="20"/>
          <w:szCs w:val="20"/>
        </w:rPr>
      </w:pPr>
      <w:r w:rsidRPr="00825EB0">
        <w:rPr>
          <w:sz w:val="20"/>
          <w:szCs w:val="20"/>
        </w:rPr>
        <w:t xml:space="preserve">3. A logó használatának általános szabályai </w:t>
      </w:r>
    </w:p>
    <w:p w14:paraId="648539A1" w14:textId="77777777" w:rsidR="00825EB0" w:rsidRPr="00825EB0" w:rsidRDefault="00825EB0" w:rsidP="00825EB0">
      <w:pPr>
        <w:spacing w:after="0" w:line="240" w:lineRule="auto"/>
        <w:ind w:left="284"/>
        <w:jc w:val="both"/>
        <w:rPr>
          <w:sz w:val="20"/>
          <w:szCs w:val="20"/>
        </w:rPr>
      </w:pPr>
      <w:r w:rsidRPr="00825EB0">
        <w:rPr>
          <w:sz w:val="20"/>
          <w:szCs w:val="20"/>
        </w:rPr>
        <w:t xml:space="preserve">A Tagoknak engedélyezve van a logó alkalmazása. A logó használata szabályozva van, melyet minden Tagnak be kell tartani. </w:t>
      </w:r>
    </w:p>
    <w:p w14:paraId="36EF02A7" w14:textId="77777777" w:rsidR="00825EB0" w:rsidRPr="00825EB0" w:rsidRDefault="00825EB0" w:rsidP="00825EB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825EB0">
        <w:rPr>
          <w:sz w:val="20"/>
          <w:szCs w:val="20"/>
        </w:rPr>
        <w:t xml:space="preserve">A Tag jogosult a logót nyomtatványain (fejléces papírjain, cégbemutató </w:t>
      </w:r>
      <w:proofErr w:type="gramStart"/>
      <w:r w:rsidRPr="00825EB0">
        <w:rPr>
          <w:sz w:val="20"/>
          <w:szCs w:val="20"/>
        </w:rPr>
        <w:t>anyagain,</w:t>
      </w:r>
      <w:proofErr w:type="gramEnd"/>
      <w:r w:rsidRPr="00825EB0">
        <w:rPr>
          <w:sz w:val="20"/>
          <w:szCs w:val="20"/>
        </w:rPr>
        <w:t xml:space="preserve"> stb.), honlapján, propaganda anyagaiban feltüntetni jelen szabályzat előírásait betartva. </w:t>
      </w:r>
    </w:p>
    <w:p w14:paraId="67E5C6A9" w14:textId="77777777" w:rsidR="00825EB0" w:rsidRPr="00825EB0" w:rsidRDefault="00825EB0" w:rsidP="00825EB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825EB0">
        <w:rPr>
          <w:sz w:val="20"/>
          <w:szCs w:val="20"/>
        </w:rPr>
        <w:t xml:space="preserve">Ha a Tag nem csak nyomtatványokon, honlapján kívánja alkalmazni a logót, ehhez a HBLF Sokszínűségi Karta Magyarország hozzájárulása szükséges, ha egyebekben nem sértené jelen szabályzat előírásait. </w:t>
      </w:r>
    </w:p>
    <w:p w14:paraId="1145A136" w14:textId="77777777" w:rsidR="00825EB0" w:rsidRPr="00825EB0" w:rsidRDefault="00825EB0" w:rsidP="00825EB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825EB0">
        <w:rPr>
          <w:sz w:val="20"/>
          <w:szCs w:val="20"/>
        </w:rPr>
        <w:t>A logót tilos használni terméken, vagy annak csomagolásán.</w:t>
      </w:r>
    </w:p>
    <w:p w14:paraId="28240B15" w14:textId="4A6C56B8" w:rsidR="00825EB0" w:rsidRPr="00825EB0" w:rsidRDefault="00825EB0" w:rsidP="00825EB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5CC1A707">
        <w:rPr>
          <w:sz w:val="20"/>
          <w:szCs w:val="20"/>
        </w:rPr>
        <w:t xml:space="preserve">Ha a Tag hivatkozik a Sokszínűségi Karta Magyarország tagságára, ne tegyen félrevezető nyilatkozatot, ne használja a logót vagy egy részét félrevezetően. </w:t>
      </w:r>
    </w:p>
    <w:p w14:paraId="018D5962" w14:textId="77777777" w:rsidR="00825EB0" w:rsidRPr="00825EB0" w:rsidRDefault="00825EB0" w:rsidP="00825EB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825EB0">
        <w:rPr>
          <w:sz w:val="20"/>
          <w:szCs w:val="20"/>
        </w:rPr>
        <w:t xml:space="preserve">Tag nem hivatkozhat a Sokszínűségi Karta Magyarország tagságára olyan tevékenységében, amire a tagság nem vonatkozik. </w:t>
      </w:r>
    </w:p>
    <w:p w14:paraId="53C77EE1" w14:textId="77777777" w:rsidR="00825EB0" w:rsidRPr="00825EB0" w:rsidRDefault="00825EB0" w:rsidP="00825EB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825EB0">
        <w:rPr>
          <w:sz w:val="20"/>
          <w:szCs w:val="20"/>
        </w:rPr>
        <w:t xml:space="preserve">Tag szervezet csak a tagsági díjjal fedezett időszakban használhatja a logót. </w:t>
      </w:r>
    </w:p>
    <w:p w14:paraId="0E27B00A" w14:textId="77777777" w:rsidR="00825EB0" w:rsidRPr="00825EB0" w:rsidRDefault="00825EB0" w:rsidP="00825EB0">
      <w:pPr>
        <w:pStyle w:val="Listaszerbekezds"/>
        <w:spacing w:after="0" w:line="240" w:lineRule="auto"/>
        <w:jc w:val="both"/>
        <w:rPr>
          <w:sz w:val="20"/>
          <w:szCs w:val="20"/>
        </w:rPr>
      </w:pPr>
    </w:p>
    <w:p w14:paraId="5FAA83D7" w14:textId="77777777" w:rsidR="00825EB0" w:rsidRPr="00825EB0" w:rsidRDefault="00825EB0" w:rsidP="00825EB0">
      <w:pPr>
        <w:spacing w:after="0" w:line="240" w:lineRule="auto"/>
        <w:jc w:val="both"/>
        <w:rPr>
          <w:sz w:val="20"/>
          <w:szCs w:val="20"/>
        </w:rPr>
      </w:pPr>
      <w:r w:rsidRPr="00825EB0">
        <w:rPr>
          <w:sz w:val="20"/>
          <w:szCs w:val="20"/>
        </w:rPr>
        <w:t xml:space="preserve">4. A Sokszínűségi Karta Magyarország tagságára való hivatkozás szabályai </w:t>
      </w:r>
    </w:p>
    <w:p w14:paraId="0E2B8178" w14:textId="77777777" w:rsidR="00825EB0" w:rsidRPr="00825EB0" w:rsidRDefault="00825EB0" w:rsidP="00825EB0">
      <w:pPr>
        <w:spacing w:after="0" w:line="240" w:lineRule="auto"/>
        <w:ind w:left="284"/>
        <w:jc w:val="both"/>
        <w:rPr>
          <w:sz w:val="20"/>
          <w:szCs w:val="20"/>
        </w:rPr>
      </w:pPr>
      <w:r w:rsidRPr="00825EB0">
        <w:rPr>
          <w:sz w:val="20"/>
          <w:szCs w:val="20"/>
        </w:rPr>
        <w:t xml:space="preserve">Ha a szervezet nem a logó alkalmazásával kívánja jelezni a Sokszínűségi Karta Magyarország tagságára státusát, akkor ezt a következő meghatározás használatával teheti: </w:t>
      </w:r>
    </w:p>
    <w:p w14:paraId="64B4D923" w14:textId="77777777" w:rsidR="00825EB0" w:rsidRPr="00825EB0" w:rsidRDefault="00825EB0" w:rsidP="00825EB0">
      <w:pPr>
        <w:spacing w:after="0" w:line="240" w:lineRule="auto"/>
        <w:ind w:left="284"/>
        <w:jc w:val="both"/>
        <w:rPr>
          <w:sz w:val="20"/>
          <w:szCs w:val="20"/>
        </w:rPr>
      </w:pPr>
      <w:r w:rsidRPr="00825EB0">
        <w:rPr>
          <w:sz w:val="20"/>
          <w:szCs w:val="20"/>
        </w:rPr>
        <w:t xml:space="preserve">A </w:t>
      </w:r>
      <w:proofErr w:type="spellStart"/>
      <w:r w:rsidRPr="00825EB0">
        <w:rPr>
          <w:sz w:val="20"/>
          <w:szCs w:val="20"/>
        </w:rPr>
        <w:t>Hungarian</w:t>
      </w:r>
      <w:proofErr w:type="spellEnd"/>
      <w:r w:rsidRPr="00825EB0">
        <w:rPr>
          <w:sz w:val="20"/>
          <w:szCs w:val="20"/>
        </w:rPr>
        <w:t xml:space="preserve"> Business </w:t>
      </w:r>
      <w:proofErr w:type="spellStart"/>
      <w:r w:rsidRPr="00825EB0">
        <w:rPr>
          <w:sz w:val="20"/>
          <w:szCs w:val="20"/>
        </w:rPr>
        <w:t>Leaders</w:t>
      </w:r>
      <w:proofErr w:type="spellEnd"/>
      <w:r w:rsidRPr="00825EB0">
        <w:rPr>
          <w:sz w:val="20"/>
          <w:szCs w:val="20"/>
        </w:rPr>
        <w:t xml:space="preserve"> Forum által működtetett Sokszínűségi Karta Magyarország Tagvállalata.</w:t>
      </w:r>
    </w:p>
    <w:p w14:paraId="60061E4C" w14:textId="77777777" w:rsidR="00825EB0" w:rsidRPr="00825EB0" w:rsidRDefault="00825EB0" w:rsidP="00825EB0">
      <w:pPr>
        <w:spacing w:after="0" w:line="240" w:lineRule="auto"/>
        <w:jc w:val="both"/>
        <w:rPr>
          <w:sz w:val="20"/>
          <w:szCs w:val="20"/>
        </w:rPr>
      </w:pPr>
    </w:p>
    <w:p w14:paraId="4590DC4C" w14:textId="77777777" w:rsidR="00825EB0" w:rsidRPr="00825EB0" w:rsidRDefault="00825EB0" w:rsidP="00825EB0">
      <w:pPr>
        <w:spacing w:after="0" w:line="240" w:lineRule="auto"/>
        <w:jc w:val="both"/>
        <w:rPr>
          <w:sz w:val="20"/>
          <w:szCs w:val="20"/>
        </w:rPr>
      </w:pPr>
      <w:r w:rsidRPr="00825EB0">
        <w:rPr>
          <w:sz w:val="20"/>
          <w:szCs w:val="20"/>
        </w:rPr>
        <w:t xml:space="preserve">5. A logó ábrázolási formája </w:t>
      </w:r>
    </w:p>
    <w:p w14:paraId="2118F705" w14:textId="77777777" w:rsidR="00825EB0" w:rsidRPr="00825EB0" w:rsidRDefault="00825EB0" w:rsidP="00825EB0">
      <w:pPr>
        <w:spacing w:after="0" w:line="240" w:lineRule="auto"/>
        <w:ind w:left="284"/>
        <w:jc w:val="both"/>
        <w:rPr>
          <w:sz w:val="20"/>
          <w:szCs w:val="20"/>
        </w:rPr>
      </w:pPr>
      <w:r w:rsidRPr="00825EB0">
        <w:rPr>
          <w:sz w:val="20"/>
          <w:szCs w:val="20"/>
        </w:rPr>
        <w:t xml:space="preserve">A logót csak a Mellékletben meghatározott alakban, színben (esetleg színezetlen változatban: teljesen fekete vagy teljesen fehér), és arányosan nagyított, vagy kicsinyített méretben szabad ábrázolni. </w:t>
      </w:r>
    </w:p>
    <w:p w14:paraId="44EAFD9C" w14:textId="77777777" w:rsidR="00825EB0" w:rsidRPr="00825EB0" w:rsidRDefault="00825EB0" w:rsidP="00825EB0">
      <w:pPr>
        <w:spacing w:after="0" w:line="240" w:lineRule="auto"/>
        <w:jc w:val="both"/>
        <w:rPr>
          <w:sz w:val="20"/>
          <w:szCs w:val="20"/>
        </w:rPr>
      </w:pPr>
    </w:p>
    <w:p w14:paraId="7B01DAB2" w14:textId="77777777" w:rsidR="00825EB0" w:rsidRPr="00825EB0" w:rsidRDefault="00825EB0" w:rsidP="00825EB0">
      <w:pPr>
        <w:spacing w:after="0" w:line="240" w:lineRule="auto"/>
        <w:jc w:val="both"/>
        <w:rPr>
          <w:sz w:val="20"/>
          <w:szCs w:val="20"/>
        </w:rPr>
      </w:pPr>
      <w:r w:rsidRPr="00825EB0">
        <w:rPr>
          <w:sz w:val="20"/>
          <w:szCs w:val="20"/>
        </w:rPr>
        <w:t xml:space="preserve">6. Egyéb rendelkezések </w:t>
      </w:r>
    </w:p>
    <w:p w14:paraId="4168A89F" w14:textId="77777777" w:rsidR="00825EB0" w:rsidRPr="00825EB0" w:rsidRDefault="00825EB0" w:rsidP="00825EB0">
      <w:pPr>
        <w:spacing w:after="0" w:line="240" w:lineRule="auto"/>
        <w:ind w:left="284"/>
        <w:jc w:val="both"/>
        <w:rPr>
          <w:sz w:val="20"/>
          <w:szCs w:val="20"/>
        </w:rPr>
      </w:pPr>
      <w:r w:rsidRPr="00825EB0">
        <w:rPr>
          <w:sz w:val="20"/>
          <w:szCs w:val="20"/>
        </w:rPr>
        <w:t>A logó használatáért külön díjat fizetni nem kell, az be van építve a tagsági díjba. A logó használatával, és a tanúsított státusra való hivatkozással kapcsolatos, jelen dokumentumban nem szabályozott kérdésekben állásfoglalásra a HBLF jogosult.</w:t>
      </w:r>
    </w:p>
    <w:p w14:paraId="4B94D5A5" w14:textId="77777777" w:rsidR="00825EB0" w:rsidRPr="00825EB0" w:rsidRDefault="00825EB0" w:rsidP="00825EB0">
      <w:pPr>
        <w:spacing w:after="0" w:line="240" w:lineRule="auto"/>
        <w:ind w:left="284"/>
        <w:jc w:val="both"/>
        <w:rPr>
          <w:sz w:val="20"/>
          <w:szCs w:val="20"/>
        </w:rPr>
      </w:pPr>
    </w:p>
    <w:p w14:paraId="09C86C7B" w14:textId="66545548" w:rsidR="00825EB0" w:rsidRPr="00FE5652" w:rsidRDefault="00825EB0" w:rsidP="00825EB0">
      <w:pPr>
        <w:rPr>
          <w:b/>
          <w:bCs/>
          <w:sz w:val="20"/>
          <w:szCs w:val="20"/>
        </w:rPr>
      </w:pPr>
      <w:r w:rsidRPr="00FE5652">
        <w:rPr>
          <w:b/>
          <w:bCs/>
          <w:sz w:val="20"/>
          <w:szCs w:val="20"/>
        </w:rPr>
        <w:t xml:space="preserve">Alulírott </w:t>
      </w:r>
      <w:r w:rsidRPr="00FE5652">
        <w:rPr>
          <w:b/>
          <w:bCs/>
          <w:noProof/>
          <w:sz w:val="20"/>
          <w:szCs w:val="20"/>
        </w:rPr>
        <w:t>…………………………………..</w:t>
      </w:r>
      <w:r w:rsidR="00FE5652" w:rsidRPr="00FE5652">
        <w:rPr>
          <w:b/>
          <w:bCs/>
          <w:noProof/>
          <w:sz w:val="20"/>
          <w:szCs w:val="20"/>
        </w:rPr>
        <w:t xml:space="preserve">………………………………..……………………………….. </w:t>
      </w:r>
      <w:r w:rsidRPr="00FE5652">
        <w:rPr>
          <w:b/>
          <w:bCs/>
          <w:sz w:val="20"/>
          <w:szCs w:val="20"/>
        </w:rPr>
        <w:t>aláírásommal igazolom, hogy elfogadom a LOGÓ HASZNÁLATI NYILATKOZAT ÉS SZABÁLYZAT-ban leírtakat.</w:t>
      </w:r>
    </w:p>
    <w:p w14:paraId="3DEEC669" w14:textId="77777777" w:rsidR="00825EB0" w:rsidRPr="00825EB0" w:rsidRDefault="00825EB0" w:rsidP="00825EB0">
      <w:pPr>
        <w:rPr>
          <w:sz w:val="20"/>
          <w:szCs w:val="20"/>
        </w:rPr>
      </w:pPr>
    </w:p>
    <w:p w14:paraId="3656B9AB" w14:textId="3F6E8981" w:rsidR="00825EB0" w:rsidRDefault="00825EB0" w:rsidP="6E4A4DDC">
      <w:pPr>
        <w:rPr>
          <w:sz w:val="20"/>
          <w:szCs w:val="20"/>
        </w:rPr>
      </w:pPr>
      <w:r w:rsidRPr="3D046FEF">
        <w:rPr>
          <w:sz w:val="20"/>
          <w:szCs w:val="20"/>
        </w:rPr>
        <w:t>Budapest, 202</w:t>
      </w:r>
      <w:r w:rsidR="1CFB58E4" w:rsidRPr="3D046FEF">
        <w:rPr>
          <w:sz w:val="20"/>
          <w:szCs w:val="20"/>
        </w:rPr>
        <w:t>5</w:t>
      </w:r>
      <w:r w:rsidRPr="3D046FEF">
        <w:rPr>
          <w:sz w:val="20"/>
          <w:szCs w:val="20"/>
        </w:rPr>
        <w:t xml:space="preserve">. </w:t>
      </w:r>
    </w:p>
    <w:p w14:paraId="23C04A76" w14:textId="77777777" w:rsidR="00825EB0" w:rsidRPr="00825EB0" w:rsidRDefault="00825EB0" w:rsidP="00825EB0">
      <w:pPr>
        <w:jc w:val="right"/>
        <w:rPr>
          <w:sz w:val="20"/>
          <w:szCs w:val="20"/>
        </w:rPr>
      </w:pPr>
      <w:r w:rsidRPr="00825EB0">
        <w:rPr>
          <w:sz w:val="20"/>
          <w:szCs w:val="20"/>
        </w:rPr>
        <w:t>…………………..…………………………………</w:t>
      </w:r>
    </w:p>
    <w:p w14:paraId="62486C05" w14:textId="7006AC66" w:rsidR="00825EB0" w:rsidRDefault="00FE5652" w:rsidP="00FE5652">
      <w:pPr>
        <w:spacing w:after="0" w:line="240" w:lineRule="auto"/>
        <w:ind w:left="7080"/>
        <w:sectPr w:rsidR="00825EB0" w:rsidSect="0016108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0"/>
          <w:szCs w:val="20"/>
        </w:rPr>
        <w:t xml:space="preserve">hivatalos </w:t>
      </w:r>
      <w:r w:rsidR="00825EB0" w:rsidRPr="404A9367">
        <w:rPr>
          <w:sz w:val="20"/>
          <w:szCs w:val="20"/>
        </w:rPr>
        <w:t>aláírás</w:t>
      </w:r>
    </w:p>
    <w:p w14:paraId="2E5D9EBD" w14:textId="77777777" w:rsidR="00FE5652" w:rsidRDefault="00FE5652" w:rsidP="00825EB0">
      <w:pPr>
        <w:pStyle w:val="Cm"/>
        <w:rPr>
          <w:rFonts w:ascii="Meiryo UI" w:eastAsia="Meiryo UI" w:hAnsi="Meiryo UI" w:cs="Meiryo UI"/>
          <w:b/>
          <w:u w:val="none"/>
        </w:rPr>
      </w:pPr>
    </w:p>
    <w:p w14:paraId="61C5F0E6" w14:textId="22443979" w:rsidR="00825EB0" w:rsidRPr="00103DEE" w:rsidRDefault="00825EB0" w:rsidP="00825EB0">
      <w:pPr>
        <w:pStyle w:val="Cm"/>
        <w:rPr>
          <w:rFonts w:ascii="Meiryo UI" w:eastAsia="Meiryo UI" w:hAnsi="Meiryo UI" w:cs="Meiryo UI"/>
          <w:b/>
          <w:u w:val="none"/>
        </w:rPr>
      </w:pPr>
      <w:r w:rsidRPr="00103DEE">
        <w:rPr>
          <w:rFonts w:ascii="Meiryo UI" w:eastAsia="Meiryo UI" w:hAnsi="Meiryo UI" w:cs="Meiryo UI"/>
          <w:b/>
          <w:u w:val="none"/>
        </w:rPr>
        <w:t>NYILATKOZAT</w:t>
      </w:r>
    </w:p>
    <w:p w14:paraId="4B99056E" w14:textId="77777777" w:rsidR="00825EB0" w:rsidRPr="00103DEE" w:rsidRDefault="00825EB0" w:rsidP="00825EB0">
      <w:pPr>
        <w:rPr>
          <w:rFonts w:ascii="Meiryo UI" w:eastAsia="Meiryo UI" w:hAnsi="Meiryo UI" w:cs="Meiryo UI"/>
        </w:rPr>
      </w:pPr>
    </w:p>
    <w:p w14:paraId="33B76CBB" w14:textId="666B1DA6" w:rsidR="00161083" w:rsidRDefault="00825EB0" w:rsidP="6E4A4DDC">
      <w:pPr>
        <w:jc w:val="both"/>
        <w:rPr>
          <w:rFonts w:ascii="Meiryo UI" w:eastAsia="Meiryo UI" w:hAnsi="Meiryo UI" w:cs="Meiryo UI"/>
        </w:rPr>
      </w:pPr>
      <w:r w:rsidRPr="6E4A4DDC">
        <w:rPr>
          <w:rFonts w:ascii="Meiryo UI" w:eastAsia="Meiryo UI" w:hAnsi="Meiryo UI" w:cs="Meiryo UI"/>
        </w:rPr>
        <w:t xml:space="preserve">Alulírottak kijelentjük, hogy cégünk a Sokszínűségi Karta Magyarország teljes jogú tagja kíván lenni. Tudomásul vesszük, hogy a Sokszínűségi Karta Magyarország teljes jogú tagok évente automatikusan megújuló éves tagsági díja </w:t>
      </w:r>
      <w:r w:rsidR="00064395">
        <w:rPr>
          <w:rFonts w:ascii="Meiryo UI" w:eastAsia="Meiryo UI" w:hAnsi="Meiryo UI" w:cs="Meiryo UI"/>
        </w:rPr>
        <w:t>..................</w:t>
      </w:r>
      <w:r w:rsidR="2281E627" w:rsidRPr="6E4A4DDC">
        <w:rPr>
          <w:rFonts w:ascii="Meiryo UI" w:eastAsia="Meiryo UI" w:hAnsi="Meiryo UI" w:cs="Meiryo UI"/>
        </w:rPr>
        <w:t xml:space="preserve"> Ft</w:t>
      </w:r>
      <w:r w:rsidRPr="6E4A4DDC">
        <w:rPr>
          <w:rFonts w:ascii="Meiryo UI" w:eastAsia="Meiryo UI" w:hAnsi="Meiryo UI" w:cs="Meiryo UI"/>
        </w:rPr>
        <w:t xml:space="preserve">. </w:t>
      </w:r>
    </w:p>
    <w:p w14:paraId="60358ED9" w14:textId="5A454252" w:rsidR="00161083" w:rsidRPr="00FE5652" w:rsidRDefault="00161083" w:rsidP="00825EB0">
      <w:pPr>
        <w:jc w:val="both"/>
        <w:rPr>
          <w:rFonts w:ascii="Meiryo UI" w:eastAsia="Meiryo UI" w:hAnsi="Meiryo UI" w:cs="Meiryo UI"/>
          <w:b/>
          <w:bCs/>
        </w:rPr>
      </w:pPr>
      <w:r w:rsidRPr="00FE5652">
        <w:rPr>
          <w:rFonts w:ascii="Meiryo UI" w:eastAsia="Meiryo UI" w:hAnsi="Meiryo UI" w:cs="Meiryo UI"/>
          <w:b/>
          <w:bCs/>
        </w:rPr>
        <w:t xml:space="preserve">A </w:t>
      </w:r>
      <w:r w:rsidR="00825EB0" w:rsidRPr="00FE5652">
        <w:rPr>
          <w:rFonts w:ascii="Meiryo UI" w:eastAsia="Meiryo UI" w:hAnsi="Meiryo UI" w:cs="Meiryo UI"/>
          <w:b/>
          <w:bCs/>
        </w:rPr>
        <w:t>Tagság fordulónapja</w:t>
      </w:r>
      <w:r w:rsidRPr="00FE5652">
        <w:rPr>
          <w:rFonts w:ascii="Meiryo UI" w:eastAsia="Meiryo UI" w:hAnsi="Meiryo UI" w:cs="Meiryo UI"/>
          <w:b/>
          <w:bCs/>
        </w:rPr>
        <w:t xml:space="preserve"> minden év</w:t>
      </w:r>
      <w:r w:rsidR="00825EB0" w:rsidRPr="00FE5652">
        <w:rPr>
          <w:rFonts w:ascii="Meiryo UI" w:eastAsia="Meiryo UI" w:hAnsi="Meiryo UI" w:cs="Meiryo UI"/>
          <w:b/>
          <w:bCs/>
        </w:rPr>
        <w:t xml:space="preserve"> </w:t>
      </w:r>
      <w:r w:rsidR="00B33998" w:rsidRPr="00FE5652">
        <w:rPr>
          <w:rFonts w:ascii="Meiryo UI" w:eastAsia="Meiryo UI" w:hAnsi="Meiryo UI" w:cs="Meiryo UI"/>
          <w:b/>
          <w:bCs/>
        </w:rPr>
        <w:t>január</w:t>
      </w:r>
      <w:r w:rsidR="00825EB0" w:rsidRPr="00FE5652">
        <w:rPr>
          <w:rFonts w:ascii="Meiryo UI" w:eastAsia="Meiryo UI" w:hAnsi="Meiryo UI" w:cs="Meiryo UI"/>
          <w:b/>
          <w:bCs/>
        </w:rPr>
        <w:t xml:space="preserve"> 1. </w:t>
      </w:r>
    </w:p>
    <w:p w14:paraId="69048D2C" w14:textId="77777777" w:rsidR="00825EB0" w:rsidRDefault="00825EB0" w:rsidP="00825EB0">
      <w:pPr>
        <w:jc w:val="both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A tagsági jogviszony megszűnik: a tag kilépésével, a tag halálával vagy jogutód nélküli megszűnésével. </w:t>
      </w:r>
    </w:p>
    <w:p w14:paraId="0E3FEBE3" w14:textId="77777777" w:rsidR="00825EB0" w:rsidRDefault="00825EB0" w:rsidP="00825EB0">
      <w:pPr>
        <w:jc w:val="both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A tag vállalja, hogy a tagdíj összegét a nyilatkozat aláírását és a számla kézhezvételét követő </w:t>
      </w:r>
      <w:r w:rsidRPr="00FE5652">
        <w:rPr>
          <w:rFonts w:ascii="Meiryo UI" w:eastAsia="Meiryo UI" w:hAnsi="Meiryo UI" w:cs="Meiryo UI"/>
          <w:b/>
          <w:bCs/>
        </w:rPr>
        <w:t>8</w:t>
      </w:r>
      <w:r>
        <w:rPr>
          <w:rFonts w:ascii="Meiryo UI" w:eastAsia="Meiryo UI" w:hAnsi="Meiryo UI" w:cs="Meiryo UI"/>
        </w:rPr>
        <w:t xml:space="preserve">. munkanapig átutalja a HBLF Kereskedelmi és Hitelbank Zrt-nél vezetett 10200885-32619243-00000000 számú számlájára. </w:t>
      </w:r>
    </w:p>
    <w:p w14:paraId="6FFB9809" w14:textId="77777777" w:rsidR="00044439" w:rsidRPr="00044439" w:rsidRDefault="00044439" w:rsidP="00044439">
      <w:pPr>
        <w:jc w:val="both"/>
        <w:rPr>
          <w:rFonts w:ascii="Meiryo UI" w:eastAsia="Meiryo UI" w:hAnsi="Meiryo UI" w:cs="Meiryo UI"/>
        </w:rPr>
      </w:pPr>
      <w:r w:rsidRPr="00044439">
        <w:rPr>
          <w:rFonts w:ascii="Meiryo UI" w:eastAsia="Meiryo UI" w:hAnsi="Meiryo UI" w:cs="Meiryo UI" w:hint="eastAsia"/>
          <w:b/>
          <w:bCs/>
        </w:rPr>
        <w:t xml:space="preserve">A csatlakozáshoz és további együttműködéshez adatainkat feltöltjük a </w:t>
      </w:r>
      <w:hyperlink r:id="rId13" w:tgtFrame="_blank" w:history="1">
        <w:r w:rsidRPr="00044439">
          <w:rPr>
            <w:rStyle w:val="Hiperhivatkozs"/>
            <w:rFonts w:ascii="Meiryo UI" w:eastAsia="Meiryo UI" w:hAnsi="Meiryo UI" w:cs="Meiryo UI" w:hint="eastAsia"/>
            <w:b/>
            <w:bCs/>
          </w:rPr>
          <w:t>CSATLAKOZÁSI ŰRLAPON KERESZTÜL:</w:t>
        </w:r>
      </w:hyperlink>
      <w:r w:rsidRPr="00044439">
        <w:rPr>
          <w:rFonts w:ascii="Meiryo UI" w:eastAsia="Meiryo UI" w:hAnsi="Meiryo UI" w:cs="Meiryo UI"/>
          <w:b/>
          <w:bCs/>
        </w:rPr>
        <w:t xml:space="preserve"> </w:t>
      </w:r>
      <w:r w:rsidRPr="00044439">
        <w:rPr>
          <w:rFonts w:ascii="Meiryo UI" w:eastAsia="Meiryo UI" w:hAnsi="Meiryo UI" w:cs="Meiryo UI"/>
        </w:rPr>
        <w:t> </w:t>
      </w:r>
    </w:p>
    <w:p w14:paraId="220471A1" w14:textId="36748705" w:rsidR="00044439" w:rsidRPr="00044439" w:rsidRDefault="00044439" w:rsidP="00044439">
      <w:pPr>
        <w:jc w:val="both"/>
        <w:rPr>
          <w:rFonts w:ascii="Meiryo UI" w:eastAsia="Meiryo UI" w:hAnsi="Meiryo UI" w:cs="Meiryo UI"/>
        </w:rPr>
      </w:pPr>
      <w:r w:rsidRPr="00044439">
        <w:rPr>
          <w:rFonts w:ascii="Meiryo UI" w:eastAsia="Meiryo UI" w:hAnsi="Meiryo UI" w:cs="Meiryo UI"/>
        </w:rPr>
        <w:drawing>
          <wp:inline distT="0" distB="0" distL="0" distR="0" wp14:anchorId="2EBBA6D2" wp14:editId="4447A1BA">
            <wp:extent cx="871633" cy="863600"/>
            <wp:effectExtent l="0" t="0" r="5080" b="0"/>
            <wp:docPr id="2051751213" name="Kép 2" descr="A képen minta, tér, Téglalap, monokró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751213" name="Kép 2" descr="A képen minta, tér, Téglalap, monokróm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30" cy="87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439">
        <w:rPr>
          <w:rFonts w:ascii="Meiryo UI" w:eastAsia="Meiryo UI" w:hAnsi="Meiryo UI" w:cs="Meiryo UI"/>
        </w:rPr>
        <w:t> </w:t>
      </w:r>
    </w:p>
    <w:p w14:paraId="1299C43A" w14:textId="77777777" w:rsidR="00825EB0" w:rsidRDefault="00825EB0" w:rsidP="00825EB0">
      <w:pPr>
        <w:jc w:val="both"/>
        <w:rPr>
          <w:rFonts w:ascii="Meiryo UI" w:eastAsia="Meiryo UI" w:hAnsi="Meiryo UI" w:cs="Meiryo UI"/>
        </w:rPr>
      </w:pPr>
    </w:p>
    <w:p w14:paraId="5417416B" w14:textId="2F284277" w:rsidR="00825EB0" w:rsidRPr="00103DEE" w:rsidRDefault="00825EB0" w:rsidP="00825EB0">
      <w:pPr>
        <w:rPr>
          <w:rFonts w:ascii="Meiryo UI" w:eastAsia="Meiryo UI" w:hAnsi="Meiryo UI" w:cs="Meiryo UI"/>
        </w:rPr>
      </w:pPr>
      <w:r w:rsidRPr="3D046FEF">
        <w:rPr>
          <w:rFonts w:ascii="Meiryo UI" w:eastAsia="Meiryo UI" w:hAnsi="Meiryo UI" w:cs="Meiryo UI"/>
        </w:rPr>
        <w:t>Budapest, 202</w:t>
      </w:r>
      <w:r w:rsidR="7B4925AD" w:rsidRPr="3D046FEF">
        <w:rPr>
          <w:rFonts w:ascii="Meiryo UI" w:eastAsia="Meiryo UI" w:hAnsi="Meiryo UI" w:cs="Meiryo UI"/>
        </w:rPr>
        <w:t>5</w:t>
      </w:r>
      <w:r w:rsidRPr="3D046FEF">
        <w:rPr>
          <w:rFonts w:ascii="Meiryo UI" w:eastAsia="Meiryo UI" w:hAnsi="Meiryo UI" w:cs="Meiryo UI"/>
        </w:rPr>
        <w:t>.</w:t>
      </w:r>
    </w:p>
    <w:p w14:paraId="4DDBEF00" w14:textId="77777777" w:rsidR="00825EB0" w:rsidRPr="00103DEE" w:rsidRDefault="00825EB0" w:rsidP="00825EB0">
      <w:pPr>
        <w:ind w:firstLine="708"/>
        <w:rPr>
          <w:rFonts w:ascii="Meiryo UI" w:eastAsia="Meiryo UI" w:hAnsi="Meiryo UI" w:cs="Meiryo UI"/>
        </w:rPr>
      </w:pPr>
    </w:p>
    <w:p w14:paraId="07E1A94E" w14:textId="77777777" w:rsidR="00825EB0" w:rsidRPr="00103DEE" w:rsidRDefault="00825EB0" w:rsidP="00825EB0">
      <w:pPr>
        <w:ind w:firstLine="708"/>
        <w:rPr>
          <w:rFonts w:ascii="Meiryo UI" w:eastAsia="Meiryo UI" w:hAnsi="Meiryo UI" w:cs="Meiryo UI"/>
        </w:rPr>
      </w:pPr>
      <w:r w:rsidRPr="00103DEE">
        <w:rPr>
          <w:rFonts w:ascii="Meiryo UI" w:eastAsia="Meiryo UI" w:hAnsi="Meiryo UI" w:cs="Meiryo UI"/>
        </w:rPr>
        <w:t xml:space="preserve">                                                   ----------------------------------------------</w:t>
      </w:r>
    </w:p>
    <w:p w14:paraId="557C45BC" w14:textId="43A2B30D" w:rsidR="00825EB0" w:rsidRPr="00825EB0" w:rsidRDefault="00825EB0" w:rsidP="00FE5652">
      <w:pPr>
        <w:spacing w:line="360" w:lineRule="auto"/>
        <w:ind w:left="4956" w:firstLine="708"/>
        <w:rPr>
          <w:rFonts w:ascii="Meiryo UI" w:eastAsia="Meiryo UI" w:hAnsi="Meiryo UI" w:cs="Meiryo UI"/>
          <w:b/>
          <w:bCs/>
        </w:rPr>
      </w:pPr>
      <w:r w:rsidRPr="3D046FEF">
        <w:rPr>
          <w:rFonts w:ascii="Meiryo UI" w:eastAsia="Meiryo UI" w:hAnsi="Meiryo UI" w:cs="Meiryo UI"/>
        </w:rPr>
        <w:t>hivatalos aláírás</w:t>
      </w:r>
    </w:p>
    <w:sectPr w:rsidR="00825EB0" w:rsidRPr="00825EB0" w:rsidSect="00825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2E5C9" w14:textId="77777777" w:rsidR="008A1DA8" w:rsidRDefault="008A1DA8" w:rsidP="00F65EE8">
      <w:pPr>
        <w:spacing w:after="0" w:line="240" w:lineRule="auto"/>
      </w:pPr>
      <w:r>
        <w:separator/>
      </w:r>
    </w:p>
  </w:endnote>
  <w:endnote w:type="continuationSeparator" w:id="0">
    <w:p w14:paraId="0E7C9BCE" w14:textId="77777777" w:rsidR="008A1DA8" w:rsidRDefault="008A1DA8" w:rsidP="00F6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6B14E" w14:textId="77777777" w:rsidR="00825EB0" w:rsidRDefault="00825EB0" w:rsidP="0024432E">
    <w:pPr>
      <w:pStyle w:val="llb"/>
      <w:framePr w:wrap="none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end"/>
    </w:r>
  </w:p>
  <w:p w14:paraId="0562CB0E" w14:textId="77777777" w:rsidR="00825EB0" w:rsidRDefault="00825EB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-822660262"/>
      <w:docPartObj>
        <w:docPartGallery w:val="Page Numbers (Bottom of Page)"/>
        <w:docPartUnique/>
      </w:docPartObj>
    </w:sdtPr>
    <w:sdtEndPr>
      <w:rPr>
        <w:rStyle w:val="Oldalszm"/>
        <w:sz w:val="16"/>
        <w:szCs w:val="16"/>
      </w:rPr>
    </w:sdtEndPr>
    <w:sdtContent>
      <w:p w14:paraId="4590CB77" w14:textId="77777777" w:rsidR="00825EB0" w:rsidRDefault="00825EB0" w:rsidP="0024432E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6B699379" w14:textId="77777777" w:rsidR="00825EB0" w:rsidRDefault="00825EB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044F1" w14:textId="77777777" w:rsidR="008A1DA8" w:rsidRDefault="008A1DA8" w:rsidP="00F65EE8">
      <w:pPr>
        <w:spacing w:after="0" w:line="240" w:lineRule="auto"/>
      </w:pPr>
      <w:r>
        <w:separator/>
      </w:r>
    </w:p>
  </w:footnote>
  <w:footnote w:type="continuationSeparator" w:id="0">
    <w:p w14:paraId="1AE693FD" w14:textId="77777777" w:rsidR="008A1DA8" w:rsidRDefault="008A1DA8" w:rsidP="00F6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BF3C5" w14:textId="5BDA72FA" w:rsidR="00F65EE8" w:rsidRDefault="404A9367" w:rsidP="000F035B">
    <w:pPr>
      <w:pStyle w:val="lfej"/>
      <w:jc w:val="center"/>
    </w:pPr>
    <w:r>
      <w:rPr>
        <w:noProof/>
      </w:rPr>
      <w:drawing>
        <wp:inline distT="0" distB="0" distL="0" distR="0" wp14:anchorId="622DE690" wp14:editId="6679D7CE">
          <wp:extent cx="1822974" cy="499534"/>
          <wp:effectExtent l="0" t="0" r="635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150" cy="502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57B2">
      <w:t xml:space="preserve"> </w:t>
    </w:r>
  </w:p>
  <w:p w14:paraId="2376989B" w14:textId="77777777" w:rsidR="000F035B" w:rsidRDefault="000F035B" w:rsidP="000F035B">
    <w:pPr>
      <w:pStyle w:val="lfej"/>
      <w:jc w:val="center"/>
    </w:pPr>
  </w:p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9736"/>
    </w:tblGrid>
    <w:tr w:rsidR="000F035B" w14:paraId="01283E45" w14:textId="77777777" w:rsidTr="000F035B">
      <w:tc>
        <w:tcPr>
          <w:tcW w:w="9736" w:type="dxa"/>
        </w:tcPr>
        <w:p w14:paraId="0B53FA19" w14:textId="77777777" w:rsidR="000F035B" w:rsidRDefault="000F035B" w:rsidP="000F035B">
          <w:pPr>
            <w:pStyle w:val="lfej"/>
          </w:pPr>
          <w:r>
            <w:t>VÁLLALAT NEVE:</w:t>
          </w:r>
        </w:p>
        <w:p w14:paraId="1D3B25DD" w14:textId="2760565A" w:rsidR="000F035B" w:rsidRDefault="000F035B" w:rsidP="000F035B">
          <w:pPr>
            <w:pStyle w:val="lfej"/>
          </w:pPr>
        </w:p>
      </w:tc>
    </w:tr>
  </w:tbl>
  <w:p w14:paraId="4C4CC808" w14:textId="77777777" w:rsidR="000F035B" w:rsidRDefault="000F035B" w:rsidP="000F035B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2AA7"/>
    <w:multiLevelType w:val="hybridMultilevel"/>
    <w:tmpl w:val="FED4B8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34F85"/>
    <w:multiLevelType w:val="hybridMultilevel"/>
    <w:tmpl w:val="F77853F4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B4DCF"/>
    <w:multiLevelType w:val="hybridMultilevel"/>
    <w:tmpl w:val="9C32CF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A0056"/>
    <w:multiLevelType w:val="hybridMultilevel"/>
    <w:tmpl w:val="040E000F"/>
    <w:lvl w:ilvl="0" w:tplc="A9E43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DEE24A">
      <w:numFmt w:val="decimal"/>
      <w:lvlText w:val=""/>
      <w:lvlJc w:val="left"/>
    </w:lvl>
    <w:lvl w:ilvl="2" w:tplc="D632F15A">
      <w:numFmt w:val="decimal"/>
      <w:lvlText w:val=""/>
      <w:lvlJc w:val="left"/>
    </w:lvl>
    <w:lvl w:ilvl="3" w:tplc="CCA8D98C">
      <w:numFmt w:val="decimal"/>
      <w:lvlText w:val=""/>
      <w:lvlJc w:val="left"/>
    </w:lvl>
    <w:lvl w:ilvl="4" w:tplc="49C0B242">
      <w:numFmt w:val="decimal"/>
      <w:lvlText w:val=""/>
      <w:lvlJc w:val="left"/>
    </w:lvl>
    <w:lvl w:ilvl="5" w:tplc="1D800CD0">
      <w:numFmt w:val="decimal"/>
      <w:lvlText w:val=""/>
      <w:lvlJc w:val="left"/>
    </w:lvl>
    <w:lvl w:ilvl="6" w:tplc="FA844E12">
      <w:numFmt w:val="decimal"/>
      <w:lvlText w:val=""/>
      <w:lvlJc w:val="left"/>
    </w:lvl>
    <w:lvl w:ilvl="7" w:tplc="5B72B38E">
      <w:numFmt w:val="decimal"/>
      <w:lvlText w:val=""/>
      <w:lvlJc w:val="left"/>
    </w:lvl>
    <w:lvl w:ilvl="8" w:tplc="C70CC664">
      <w:numFmt w:val="decimal"/>
      <w:lvlText w:val=""/>
      <w:lvlJc w:val="left"/>
    </w:lvl>
  </w:abstractNum>
  <w:abstractNum w:abstractNumId="4" w15:restartNumberingAfterBreak="0">
    <w:nsid w:val="4F5771CB"/>
    <w:multiLevelType w:val="hybridMultilevel"/>
    <w:tmpl w:val="AAAE878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AD285E"/>
    <w:multiLevelType w:val="hybridMultilevel"/>
    <w:tmpl w:val="BCDE249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9035E31"/>
    <w:multiLevelType w:val="hybridMultilevel"/>
    <w:tmpl w:val="64B4C3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E6E04"/>
    <w:multiLevelType w:val="hybridMultilevel"/>
    <w:tmpl w:val="FEE2C850"/>
    <w:lvl w:ilvl="0" w:tplc="0B122D16">
      <w:start w:val="5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84651E"/>
    <w:multiLevelType w:val="hybridMultilevel"/>
    <w:tmpl w:val="CC50A5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743176">
    <w:abstractNumId w:val="6"/>
  </w:num>
  <w:num w:numId="2" w16cid:durableId="900600046">
    <w:abstractNumId w:val="2"/>
  </w:num>
  <w:num w:numId="3" w16cid:durableId="416095451">
    <w:abstractNumId w:val="8"/>
  </w:num>
  <w:num w:numId="4" w16cid:durableId="1966543764">
    <w:abstractNumId w:val="4"/>
  </w:num>
  <w:num w:numId="5" w16cid:durableId="186131485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5753100">
    <w:abstractNumId w:val="0"/>
  </w:num>
  <w:num w:numId="7" w16cid:durableId="1932198128">
    <w:abstractNumId w:val="3"/>
  </w:num>
  <w:num w:numId="8" w16cid:durableId="305285927">
    <w:abstractNumId w:val="1"/>
  </w:num>
  <w:num w:numId="9" w16cid:durableId="1675061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9A"/>
    <w:rsid w:val="0003761D"/>
    <w:rsid w:val="00044439"/>
    <w:rsid w:val="0005022E"/>
    <w:rsid w:val="00061F35"/>
    <w:rsid w:val="00064395"/>
    <w:rsid w:val="00066A30"/>
    <w:rsid w:val="000701BA"/>
    <w:rsid w:val="000B07C3"/>
    <w:rsid w:val="000B5874"/>
    <w:rsid w:val="000F035B"/>
    <w:rsid w:val="00123BE9"/>
    <w:rsid w:val="00141151"/>
    <w:rsid w:val="00161083"/>
    <w:rsid w:val="00175420"/>
    <w:rsid w:val="001821BA"/>
    <w:rsid w:val="001E10D4"/>
    <w:rsid w:val="001F2DC7"/>
    <w:rsid w:val="001F3036"/>
    <w:rsid w:val="002135C4"/>
    <w:rsid w:val="002432CA"/>
    <w:rsid w:val="0026776D"/>
    <w:rsid w:val="002B65F7"/>
    <w:rsid w:val="00314C27"/>
    <w:rsid w:val="00350E8F"/>
    <w:rsid w:val="00357485"/>
    <w:rsid w:val="003721F2"/>
    <w:rsid w:val="00385FC4"/>
    <w:rsid w:val="003A7A89"/>
    <w:rsid w:val="003D73C6"/>
    <w:rsid w:val="003E3073"/>
    <w:rsid w:val="003E4A3F"/>
    <w:rsid w:val="003F4106"/>
    <w:rsid w:val="003F43C7"/>
    <w:rsid w:val="003F567B"/>
    <w:rsid w:val="00422543"/>
    <w:rsid w:val="004973E7"/>
    <w:rsid w:val="004B2D8B"/>
    <w:rsid w:val="004C0C4D"/>
    <w:rsid w:val="004D779A"/>
    <w:rsid w:val="004E7DD7"/>
    <w:rsid w:val="005148CF"/>
    <w:rsid w:val="0051574E"/>
    <w:rsid w:val="0057042E"/>
    <w:rsid w:val="005822F4"/>
    <w:rsid w:val="00583F93"/>
    <w:rsid w:val="005E3B3E"/>
    <w:rsid w:val="005F344F"/>
    <w:rsid w:val="005F3D69"/>
    <w:rsid w:val="005F7FD4"/>
    <w:rsid w:val="00674273"/>
    <w:rsid w:val="00675701"/>
    <w:rsid w:val="00683E3D"/>
    <w:rsid w:val="00692A9A"/>
    <w:rsid w:val="006971F4"/>
    <w:rsid w:val="006B00BD"/>
    <w:rsid w:val="006B5CB2"/>
    <w:rsid w:val="006B64C4"/>
    <w:rsid w:val="006D265A"/>
    <w:rsid w:val="006D5AF3"/>
    <w:rsid w:val="006F5271"/>
    <w:rsid w:val="00710544"/>
    <w:rsid w:val="00733450"/>
    <w:rsid w:val="0074403B"/>
    <w:rsid w:val="00761814"/>
    <w:rsid w:val="0077320C"/>
    <w:rsid w:val="00775385"/>
    <w:rsid w:val="007A1DEC"/>
    <w:rsid w:val="007B19D1"/>
    <w:rsid w:val="007D57F2"/>
    <w:rsid w:val="007D7AE4"/>
    <w:rsid w:val="007F0239"/>
    <w:rsid w:val="007F7129"/>
    <w:rsid w:val="008159A2"/>
    <w:rsid w:val="00825255"/>
    <w:rsid w:val="00825581"/>
    <w:rsid w:val="00825EB0"/>
    <w:rsid w:val="00837BD2"/>
    <w:rsid w:val="00872722"/>
    <w:rsid w:val="008953C1"/>
    <w:rsid w:val="008A1DA8"/>
    <w:rsid w:val="009003D1"/>
    <w:rsid w:val="00912459"/>
    <w:rsid w:val="00944503"/>
    <w:rsid w:val="00946971"/>
    <w:rsid w:val="009574B4"/>
    <w:rsid w:val="009750A2"/>
    <w:rsid w:val="009828B0"/>
    <w:rsid w:val="009F549A"/>
    <w:rsid w:val="00A15556"/>
    <w:rsid w:val="00A24979"/>
    <w:rsid w:val="00A274DC"/>
    <w:rsid w:val="00A34617"/>
    <w:rsid w:val="00A57826"/>
    <w:rsid w:val="00A7246B"/>
    <w:rsid w:val="00AB0335"/>
    <w:rsid w:val="00AE421F"/>
    <w:rsid w:val="00B33998"/>
    <w:rsid w:val="00B66F61"/>
    <w:rsid w:val="00B96732"/>
    <w:rsid w:val="00BE5058"/>
    <w:rsid w:val="00C14797"/>
    <w:rsid w:val="00C231E8"/>
    <w:rsid w:val="00C347BF"/>
    <w:rsid w:val="00C56069"/>
    <w:rsid w:val="00C76186"/>
    <w:rsid w:val="00C81C11"/>
    <w:rsid w:val="00CB3DF0"/>
    <w:rsid w:val="00CF53C6"/>
    <w:rsid w:val="00CF7799"/>
    <w:rsid w:val="00D01E7B"/>
    <w:rsid w:val="00D75F17"/>
    <w:rsid w:val="00D9060E"/>
    <w:rsid w:val="00DE73F1"/>
    <w:rsid w:val="00DF5651"/>
    <w:rsid w:val="00E07836"/>
    <w:rsid w:val="00E13534"/>
    <w:rsid w:val="00E73540"/>
    <w:rsid w:val="00EC504A"/>
    <w:rsid w:val="00F00FFC"/>
    <w:rsid w:val="00F05DAD"/>
    <w:rsid w:val="00F457B2"/>
    <w:rsid w:val="00F65EE8"/>
    <w:rsid w:val="00F95709"/>
    <w:rsid w:val="00FC3196"/>
    <w:rsid w:val="00FC5D69"/>
    <w:rsid w:val="00FD6371"/>
    <w:rsid w:val="00FE5652"/>
    <w:rsid w:val="01195BBE"/>
    <w:rsid w:val="0164E685"/>
    <w:rsid w:val="01A1440F"/>
    <w:rsid w:val="02E78F4A"/>
    <w:rsid w:val="030F825A"/>
    <w:rsid w:val="033BB5FD"/>
    <w:rsid w:val="04D063B5"/>
    <w:rsid w:val="0632703F"/>
    <w:rsid w:val="081F1A63"/>
    <w:rsid w:val="0B1927FF"/>
    <w:rsid w:val="0BBE0378"/>
    <w:rsid w:val="0C5366A8"/>
    <w:rsid w:val="0C751C3A"/>
    <w:rsid w:val="0D01D62B"/>
    <w:rsid w:val="0E98FE4A"/>
    <w:rsid w:val="10910979"/>
    <w:rsid w:val="10FFABD1"/>
    <w:rsid w:val="11FAFE88"/>
    <w:rsid w:val="13A93203"/>
    <w:rsid w:val="1563FF7B"/>
    <w:rsid w:val="16B7E555"/>
    <w:rsid w:val="1A84D472"/>
    <w:rsid w:val="1C61CFA9"/>
    <w:rsid w:val="1CFB58E4"/>
    <w:rsid w:val="1D20813B"/>
    <w:rsid w:val="1DC1EEE9"/>
    <w:rsid w:val="1E608818"/>
    <w:rsid w:val="2070D1F4"/>
    <w:rsid w:val="21C14053"/>
    <w:rsid w:val="2281E627"/>
    <w:rsid w:val="228E1CBD"/>
    <w:rsid w:val="234B1993"/>
    <w:rsid w:val="24DC3E30"/>
    <w:rsid w:val="25AC0590"/>
    <w:rsid w:val="27B434CF"/>
    <w:rsid w:val="281940FC"/>
    <w:rsid w:val="2A91AD7C"/>
    <w:rsid w:val="2B72013E"/>
    <w:rsid w:val="2C30B68A"/>
    <w:rsid w:val="2D76814C"/>
    <w:rsid w:val="301346E8"/>
    <w:rsid w:val="302C29C9"/>
    <w:rsid w:val="31261E40"/>
    <w:rsid w:val="31D89940"/>
    <w:rsid w:val="3228675E"/>
    <w:rsid w:val="32D32F6B"/>
    <w:rsid w:val="32F48702"/>
    <w:rsid w:val="36E656A0"/>
    <w:rsid w:val="384D2F75"/>
    <w:rsid w:val="389C6D5A"/>
    <w:rsid w:val="39199110"/>
    <w:rsid w:val="3AF086D8"/>
    <w:rsid w:val="3D046FEF"/>
    <w:rsid w:val="3DC6CC84"/>
    <w:rsid w:val="404A9367"/>
    <w:rsid w:val="40BB34AF"/>
    <w:rsid w:val="40D1DAB0"/>
    <w:rsid w:val="410D5919"/>
    <w:rsid w:val="42B16672"/>
    <w:rsid w:val="432F9975"/>
    <w:rsid w:val="44752950"/>
    <w:rsid w:val="44EB4CE1"/>
    <w:rsid w:val="4589CB97"/>
    <w:rsid w:val="46BF61ED"/>
    <w:rsid w:val="48B60FB2"/>
    <w:rsid w:val="49DD51EE"/>
    <w:rsid w:val="49FE85AD"/>
    <w:rsid w:val="4B42885E"/>
    <w:rsid w:val="4EA060AF"/>
    <w:rsid w:val="4EA96DFE"/>
    <w:rsid w:val="4FFEB530"/>
    <w:rsid w:val="50A7FCDE"/>
    <w:rsid w:val="519A8591"/>
    <w:rsid w:val="52002A6F"/>
    <w:rsid w:val="522EB180"/>
    <w:rsid w:val="528F7CAB"/>
    <w:rsid w:val="549E231E"/>
    <w:rsid w:val="54F1A84F"/>
    <w:rsid w:val="55A85EDC"/>
    <w:rsid w:val="55B0B30B"/>
    <w:rsid w:val="56B44301"/>
    <w:rsid w:val="58045C20"/>
    <w:rsid w:val="5A5B61B6"/>
    <w:rsid w:val="5AFA38A3"/>
    <w:rsid w:val="5CC1A707"/>
    <w:rsid w:val="5D43001F"/>
    <w:rsid w:val="5DE65E2A"/>
    <w:rsid w:val="5E26C5F8"/>
    <w:rsid w:val="5E7CDD33"/>
    <w:rsid w:val="5EC075CD"/>
    <w:rsid w:val="60841C8E"/>
    <w:rsid w:val="615822FD"/>
    <w:rsid w:val="6173F826"/>
    <w:rsid w:val="62B11068"/>
    <w:rsid w:val="62C82ED8"/>
    <w:rsid w:val="62F81BCF"/>
    <w:rsid w:val="64307B06"/>
    <w:rsid w:val="64A896C0"/>
    <w:rsid w:val="64D229B8"/>
    <w:rsid w:val="65AE480B"/>
    <w:rsid w:val="67E83CF6"/>
    <w:rsid w:val="68903A4F"/>
    <w:rsid w:val="6939E046"/>
    <w:rsid w:val="6A3378DB"/>
    <w:rsid w:val="6A608CF4"/>
    <w:rsid w:val="6C8D66FE"/>
    <w:rsid w:val="6CBF7A39"/>
    <w:rsid w:val="6DCF247B"/>
    <w:rsid w:val="6E4A4DDC"/>
    <w:rsid w:val="6FDFAD99"/>
    <w:rsid w:val="731621D2"/>
    <w:rsid w:val="74C99E48"/>
    <w:rsid w:val="74F1DA83"/>
    <w:rsid w:val="75678BEF"/>
    <w:rsid w:val="762096E8"/>
    <w:rsid w:val="775764FB"/>
    <w:rsid w:val="7B4925AD"/>
    <w:rsid w:val="7B4E9A13"/>
    <w:rsid w:val="7B6AE942"/>
    <w:rsid w:val="7D672537"/>
    <w:rsid w:val="7DA95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7C449"/>
  <w15:docId w15:val="{0E5BBFF1-DE6D-F344-BB40-7ECDEF07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0C4D"/>
  </w:style>
  <w:style w:type="paragraph" w:styleId="Cmsor1">
    <w:name w:val="heading 1"/>
    <w:basedOn w:val="Norml"/>
    <w:next w:val="Norml"/>
    <w:link w:val="Cmsor1Char"/>
    <w:qFormat/>
    <w:rsid w:val="00825E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779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13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35C4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BE505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E505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E505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E505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E5058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F6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5EE8"/>
  </w:style>
  <w:style w:type="paragraph" w:styleId="llb">
    <w:name w:val="footer"/>
    <w:basedOn w:val="Norml"/>
    <w:link w:val="llbChar"/>
    <w:uiPriority w:val="99"/>
    <w:unhideWhenUsed/>
    <w:rsid w:val="00F6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5EE8"/>
  </w:style>
  <w:style w:type="paragraph" w:styleId="Vltozat">
    <w:name w:val="Revision"/>
    <w:hidden/>
    <w:uiPriority w:val="99"/>
    <w:semiHidden/>
    <w:rsid w:val="006B00BD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rsid w:val="00825EB0"/>
    <w:rPr>
      <w:rFonts w:ascii="Times New Roman" w:eastAsia="Times New Roman" w:hAnsi="Times New Roman" w:cs="Times New Roman"/>
      <w:sz w:val="20"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25EB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825EB0"/>
    <w:rPr>
      <w:rFonts w:ascii="Times New Roman" w:eastAsia="Times New Roman" w:hAnsi="Times New Roman" w:cs="Times New Roman"/>
      <w:sz w:val="20"/>
      <w:szCs w:val="20"/>
      <w:u w:val="single"/>
      <w:lang w:eastAsia="hu-HU"/>
    </w:rPr>
  </w:style>
  <w:style w:type="character" w:styleId="Oldalszm">
    <w:name w:val="page number"/>
    <w:basedOn w:val="Bekezdsalapbettpusa"/>
    <w:uiPriority w:val="99"/>
    <w:semiHidden/>
    <w:unhideWhenUsed/>
    <w:rsid w:val="00825EB0"/>
  </w:style>
  <w:style w:type="table" w:styleId="Rcsostblzat">
    <w:name w:val="Table Grid"/>
    <w:basedOn w:val="Normltblzat"/>
    <w:uiPriority w:val="39"/>
    <w:rsid w:val="00FE5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4443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44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office.com/e/zk4Py6ZTRw?origin=lprLi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5652feb-cc54-40ca-8d36-96408acca737" xsi:nil="true"/>
    <TaxCatchAll xmlns="47510389-61f5-42e8-baf0-adadc204e8dc" xsi:nil="true"/>
    <lcf76f155ced4ddcb4097134ff3c332f xmlns="f5652feb-cc54-40ca-8d36-96408acca7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F6765068E40D24BB47D89FBA548836D" ma:contentTypeVersion="16" ma:contentTypeDescription="Új dokumentum létrehozása." ma:contentTypeScope="" ma:versionID="0797cce08807d5cdfcb3fb26e000a932">
  <xsd:schema xmlns:xsd="http://www.w3.org/2001/XMLSchema" xmlns:xs="http://www.w3.org/2001/XMLSchema" xmlns:p="http://schemas.microsoft.com/office/2006/metadata/properties" xmlns:ns2="f5652feb-cc54-40ca-8d36-96408acca737" xmlns:ns3="47510389-61f5-42e8-baf0-adadc204e8dc" targetNamespace="http://schemas.microsoft.com/office/2006/metadata/properties" ma:root="true" ma:fieldsID="bb395ec6203e13a9068708e600b8817f" ns2:_="" ns3:_="">
    <xsd:import namespace="f5652feb-cc54-40ca-8d36-96408acca737"/>
    <xsd:import namespace="47510389-61f5-42e8-baf0-adadc204e8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52feb-cc54-40ca-8d36-96408acca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4870210b-f548-4b73-bc6e-717e257df0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Láttamozási állapot" ma:internalName="L_x00e1_ttamoz_x00e1_si_x0020__x00e1_llapo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10389-61f5-42e8-baf0-adadc204e8d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307a58-3f40-4042-a0a5-6c6952cefadd}" ma:internalName="TaxCatchAll" ma:showField="CatchAllData" ma:web="47510389-61f5-42e8-baf0-adadc204e8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D6A20-FA69-40FA-ADFE-FAB54B4EFBDD}">
  <ds:schemaRefs>
    <ds:schemaRef ds:uri="http://schemas.microsoft.com/office/2006/metadata/properties"/>
    <ds:schemaRef ds:uri="http://schemas.microsoft.com/office/infopath/2007/PartnerControls"/>
    <ds:schemaRef ds:uri="f5652feb-cc54-40ca-8d36-96408acca737"/>
    <ds:schemaRef ds:uri="47510389-61f5-42e8-baf0-adadc204e8dc"/>
  </ds:schemaRefs>
</ds:datastoreItem>
</file>

<file path=customXml/itemProps2.xml><?xml version="1.0" encoding="utf-8"?>
<ds:datastoreItem xmlns:ds="http://schemas.openxmlformats.org/officeDocument/2006/customXml" ds:itemID="{B05A3BB5-25DB-499A-92CF-3E7C514738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B6458-0574-4782-B882-2CCBA07B1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52feb-cc54-40ca-8d36-96408acca737"/>
    <ds:schemaRef ds:uri="47510389-61f5-42e8-baf0-adadc204e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1011</Words>
  <Characters>6982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Eszter</dc:creator>
  <cp:lastModifiedBy>Ujvári Enikő</cp:lastModifiedBy>
  <cp:revision>4</cp:revision>
  <cp:lastPrinted>2016-03-16T12:21:00Z</cp:lastPrinted>
  <dcterms:created xsi:type="dcterms:W3CDTF">2025-01-09T17:02:00Z</dcterms:created>
  <dcterms:modified xsi:type="dcterms:W3CDTF">2025-01-09T17:12:00Z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0x0101006F6765068E40D24BB47D89FBA548836D</vt:lpwstr>
  </property>
  <property fmtid="{D5CDD505-2E9C-101B-9397-08002B2CF9AE}" pid="3" name="MediaServiceImageTags">
    <vt:lpwstr/>
  </property>
</Properties>
</file>